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76559" w14:textId="71787BEF" w:rsidR="00326346" w:rsidRDefault="00326346" w:rsidP="00C931ED">
      <w:pPr>
        <w:pStyle w:val="Heading1"/>
        <w:rPr>
          <w:sz w:val="28"/>
          <w:szCs w:val="28"/>
        </w:rPr>
      </w:pPr>
    </w:p>
    <w:p w14:paraId="09ECA1A8" w14:textId="77777777" w:rsidR="00C931ED" w:rsidRDefault="00C931ED" w:rsidP="00C931ED">
      <w:pPr>
        <w:jc w:val="both"/>
        <w:rPr>
          <w:rFonts w:ascii="Arial" w:hAnsi="Arial" w:cs="Arial"/>
          <w:b/>
        </w:rPr>
      </w:pPr>
    </w:p>
    <w:p w14:paraId="56025C15" w14:textId="2A7BFDC9" w:rsidR="00C931ED" w:rsidRDefault="00C931ED" w:rsidP="00C931ED">
      <w:pPr>
        <w:jc w:val="both"/>
        <w:rPr>
          <w:rFonts w:ascii="Arial" w:hAnsi="Arial" w:cs="Arial"/>
          <w:b/>
        </w:rPr>
      </w:pPr>
    </w:p>
    <w:p w14:paraId="3393785B" w14:textId="08FD4BFE" w:rsidR="00C931ED" w:rsidRDefault="00C931ED" w:rsidP="00C931ED">
      <w:pPr>
        <w:jc w:val="both"/>
        <w:rPr>
          <w:rFonts w:ascii="Arial" w:hAnsi="Arial" w:cs="Arial"/>
          <w:b/>
        </w:rPr>
      </w:pPr>
    </w:p>
    <w:p w14:paraId="3B7D1606" w14:textId="7FD4CD5E" w:rsidR="00C931ED" w:rsidRDefault="00C931ED" w:rsidP="00C931ED">
      <w:pPr>
        <w:jc w:val="both"/>
        <w:rPr>
          <w:rFonts w:ascii="Arial" w:hAnsi="Arial" w:cs="Arial"/>
          <w:b/>
        </w:rPr>
      </w:pPr>
    </w:p>
    <w:p w14:paraId="48C2AB49" w14:textId="28F06B2B" w:rsidR="00C931ED" w:rsidRDefault="00C931ED" w:rsidP="00C931ED">
      <w:pPr>
        <w:jc w:val="both"/>
        <w:rPr>
          <w:rFonts w:ascii="Arial" w:hAnsi="Arial" w:cs="Arial"/>
          <w:b/>
        </w:rPr>
      </w:pPr>
    </w:p>
    <w:p w14:paraId="08078716" w14:textId="739CA661" w:rsidR="00C931ED" w:rsidRDefault="00C931ED" w:rsidP="00C931ED">
      <w:pPr>
        <w:jc w:val="both"/>
        <w:rPr>
          <w:rFonts w:ascii="Arial" w:hAnsi="Arial" w:cs="Arial"/>
          <w:b/>
        </w:rPr>
      </w:pPr>
    </w:p>
    <w:p w14:paraId="23D6017B" w14:textId="02A454F4" w:rsidR="00C931ED" w:rsidRDefault="00C931ED" w:rsidP="00C931ED">
      <w:pPr>
        <w:jc w:val="both"/>
        <w:rPr>
          <w:rFonts w:ascii="Arial" w:hAnsi="Arial" w:cs="Arial"/>
          <w:b/>
        </w:rPr>
      </w:pPr>
    </w:p>
    <w:p w14:paraId="2FE42E63" w14:textId="755BB48F" w:rsidR="00C931ED" w:rsidRDefault="001A7799" w:rsidP="00C931ED">
      <w:pPr>
        <w:jc w:val="both"/>
        <w:rPr>
          <w:rFonts w:ascii="Arial" w:hAnsi="Arial" w:cs="Arial"/>
          <w:b/>
        </w:rPr>
      </w:pPr>
      <w:r>
        <w:rPr>
          <w:rFonts w:ascii="Arial" w:hAnsi="Arial" w:cs="Arial"/>
          <w:b/>
          <w:noProof/>
        </w:rPr>
        <mc:AlternateContent>
          <mc:Choice Requires="wps">
            <w:drawing>
              <wp:anchor distT="0" distB="0" distL="114300" distR="114300" simplePos="0" relativeHeight="251657216" behindDoc="0" locked="0" layoutInCell="1" allowOverlap="1" wp14:anchorId="265208D5" wp14:editId="003CE6C4">
                <wp:simplePos x="0" y="0"/>
                <wp:positionH relativeFrom="margin">
                  <wp:posOffset>107481</wp:posOffset>
                </wp:positionH>
                <wp:positionV relativeFrom="paragraph">
                  <wp:posOffset>53450</wp:posOffset>
                </wp:positionV>
                <wp:extent cx="5810250" cy="715617"/>
                <wp:effectExtent l="0" t="0" r="0" b="0"/>
                <wp:wrapNone/>
                <wp:docPr id="1" name="Text Box 1"/>
                <wp:cNvGraphicFramePr/>
                <a:graphic xmlns:a="http://schemas.openxmlformats.org/drawingml/2006/main">
                  <a:graphicData uri="http://schemas.microsoft.com/office/word/2010/wordprocessingShape">
                    <wps:wsp>
                      <wps:cNvSpPr txBox="1"/>
                      <wps:spPr>
                        <a:xfrm>
                          <a:off x="0" y="0"/>
                          <a:ext cx="5810250" cy="715617"/>
                        </a:xfrm>
                        <a:prstGeom prst="rect">
                          <a:avLst/>
                        </a:prstGeom>
                        <a:noFill/>
                        <a:ln w="6350">
                          <a:noFill/>
                        </a:ln>
                      </wps:spPr>
                      <wps:txbx>
                        <w:txbxContent>
                          <w:p w14:paraId="68267041" w14:textId="0B82EEF0" w:rsidR="0084064D" w:rsidRPr="009E6720" w:rsidRDefault="001A7799" w:rsidP="009E6720">
                            <w:pPr>
                              <w:jc w:val="center"/>
                              <w:rPr>
                                <w:rFonts w:ascii="Times New Roman" w:hAnsi="Times New Roman" w:cs="Times New Roman"/>
                                <w:b/>
                                <w:sz w:val="56"/>
                                <w:szCs w:val="56"/>
                              </w:rPr>
                            </w:pPr>
                            <w:r>
                              <w:rPr>
                                <w:rFonts w:ascii="Times New Roman" w:hAnsi="Times New Roman" w:cs="Times New Roman"/>
                                <w:b/>
                                <w:sz w:val="56"/>
                                <w:szCs w:val="56"/>
                              </w:rPr>
                              <w:t>Gravity Operated Fire Damper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208D5" id="_x0000_t202" coordsize="21600,21600" o:spt="202" path="m,l,21600r21600,l21600,xe">
                <v:stroke joinstyle="miter"/>
                <v:path gradientshapeok="t" o:connecttype="rect"/>
              </v:shapetype>
              <v:shape id="Text Box 1" o:spid="_x0000_s1026" type="#_x0000_t202" style="position:absolute;left:0;text-align:left;margin-left:8.45pt;margin-top:4.2pt;width:457.5pt;height:56.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" filled="f" stroked="f" strokeweight=".5pt">
                <v:textbox>
                  <w:txbxContent>
                    <w:p w14:paraId="68267041" w14:textId="0B82EEF0" w:rsidR="0084064D" w:rsidRPr="009E6720" w:rsidRDefault="001A7799" w:rsidP="009E6720">
                      <w:pPr>
                        <w:jc w:val="center"/>
                        <w:rPr>
                          <w:rFonts w:ascii="Times New Roman" w:hAnsi="Times New Roman" w:cs="Times New Roman"/>
                          <w:b/>
                          <w:sz w:val="56"/>
                          <w:szCs w:val="56"/>
                        </w:rPr>
                      </w:pPr>
                      <w:r>
                        <w:rPr>
                          <w:rFonts w:ascii="Times New Roman" w:hAnsi="Times New Roman" w:cs="Times New Roman"/>
                          <w:b/>
                          <w:sz w:val="56"/>
                          <w:szCs w:val="56"/>
                        </w:rPr>
                        <w:t>Gravity Operated Fire Damper</w:t>
                      </w:r>
                    </w:p>
                  </w:txbxContent>
                </v:textbox>
                <w10:wrap anchorx="margin"/>
              </v:shape>
            </w:pict>
          </mc:Fallback>
        </mc:AlternateContent>
      </w:r>
    </w:p>
    <w:p w14:paraId="5FD46966" w14:textId="3322E751" w:rsidR="00C931ED" w:rsidRDefault="00C931ED" w:rsidP="00C931ED">
      <w:pPr>
        <w:jc w:val="both"/>
        <w:rPr>
          <w:rFonts w:ascii="Arial" w:hAnsi="Arial" w:cs="Arial"/>
          <w:b/>
        </w:rPr>
      </w:pPr>
    </w:p>
    <w:p w14:paraId="72DC5B4C" w14:textId="69D6B1E9" w:rsidR="00C931ED" w:rsidRDefault="00C931ED" w:rsidP="00C931ED">
      <w:pPr>
        <w:jc w:val="both"/>
        <w:rPr>
          <w:rFonts w:ascii="Arial" w:hAnsi="Arial" w:cs="Arial"/>
          <w:b/>
        </w:rPr>
      </w:pPr>
    </w:p>
    <w:p w14:paraId="0AA76C5F" w14:textId="5FFBBF0A" w:rsidR="00C931ED" w:rsidRDefault="00C931ED" w:rsidP="00C931ED">
      <w:pPr>
        <w:jc w:val="both"/>
        <w:rPr>
          <w:rFonts w:ascii="Arial" w:hAnsi="Arial" w:cs="Arial"/>
          <w:b/>
        </w:rPr>
      </w:pPr>
    </w:p>
    <w:p w14:paraId="53F5326E" w14:textId="0C5D9F98" w:rsidR="00C931ED" w:rsidRDefault="00C931ED" w:rsidP="00C931ED">
      <w:pPr>
        <w:jc w:val="both"/>
        <w:rPr>
          <w:rFonts w:ascii="Arial" w:hAnsi="Arial" w:cs="Arial"/>
          <w:b/>
        </w:rPr>
      </w:pPr>
    </w:p>
    <w:p w14:paraId="009C8F77" w14:textId="77777777" w:rsidR="00C931ED" w:rsidRDefault="00C931ED" w:rsidP="00C931ED">
      <w:pPr>
        <w:jc w:val="both"/>
        <w:rPr>
          <w:rFonts w:ascii="Arial" w:hAnsi="Arial" w:cs="Arial"/>
          <w:b/>
        </w:rPr>
      </w:pPr>
    </w:p>
    <w:p w14:paraId="1138721E" w14:textId="49104F43" w:rsidR="00C931ED" w:rsidRDefault="002957E4" w:rsidP="00C931ED">
      <w:pPr>
        <w:jc w:val="both"/>
        <w:rPr>
          <w:rFonts w:ascii="Arial" w:hAnsi="Arial" w:cs="Arial"/>
          <w:b/>
        </w:rPr>
      </w:pPr>
      <w:r>
        <w:rPr>
          <w:rFonts w:ascii="Arial" w:hAnsi="Arial" w:cs="Arial"/>
          <w:b/>
          <w:noProof/>
        </w:rPr>
        <mc:AlternateContent>
          <mc:Choice Requires="wps">
            <w:drawing>
              <wp:anchor distT="0" distB="0" distL="114300" distR="114300" simplePos="0" relativeHeight="251689984" behindDoc="0" locked="0" layoutInCell="1" allowOverlap="1" wp14:anchorId="11BD8DE4" wp14:editId="2FF9216C">
                <wp:simplePos x="0" y="0"/>
                <wp:positionH relativeFrom="margin">
                  <wp:posOffset>0</wp:posOffset>
                </wp:positionH>
                <wp:positionV relativeFrom="paragraph">
                  <wp:posOffset>0</wp:posOffset>
                </wp:positionV>
                <wp:extent cx="5753100" cy="542925"/>
                <wp:effectExtent l="0" t="0" r="0" b="0"/>
                <wp:wrapNone/>
                <wp:docPr id="2" name="Text Box 2"/>
                <wp:cNvGraphicFramePr/>
                <a:graphic xmlns:a="http://schemas.openxmlformats.org/drawingml/2006/main">
                  <a:graphicData uri="http://schemas.microsoft.com/office/word/2010/wordprocessingShape">
                    <wps:wsp>
                      <wps:cNvSpPr txBox="1"/>
                      <wps:spPr>
                        <a:xfrm>
                          <a:off x="0" y="0"/>
                          <a:ext cx="5753100" cy="542925"/>
                        </a:xfrm>
                        <a:prstGeom prst="rect">
                          <a:avLst/>
                        </a:prstGeom>
                        <a:noFill/>
                        <a:ln w="6350">
                          <a:noFill/>
                        </a:ln>
                      </wps:spPr>
                      <wps:txbx>
                        <w:txbxContent>
                          <w:p w14:paraId="358E461C" w14:textId="4AB259DD" w:rsidR="002957E4" w:rsidRDefault="001A7799" w:rsidP="001A7799">
                            <w:pPr>
                              <w:jc w:val="center"/>
                            </w:pPr>
                            <w:r>
                              <w:rPr>
                                <w:rFonts w:ascii="Times New Roman" w:hAnsi="Times New Roman" w:cs="Times New Roman"/>
                                <w:b/>
                                <w:sz w:val="48"/>
                                <w:szCs w:val="48"/>
                              </w:rPr>
                              <w:t>Guide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BD8DE4" id="Text Box 2" o:spid="_x0000_s1027" type="#_x0000_t202" style="position:absolute;left:0;text-align:left;margin-left:0;margin-top:0;width:453pt;height:42.7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" filled="f" stroked="f" strokeweight=".5pt">
                <v:textbox>
                  <w:txbxContent>
                    <w:p w14:paraId="358E461C" w14:textId="4AB259DD" w:rsidR="002957E4" w:rsidRDefault="001A7799" w:rsidP="001A7799">
                      <w:pPr>
                        <w:jc w:val="center"/>
                      </w:pPr>
                      <w:r>
                        <w:rPr>
                          <w:rFonts w:ascii="Times New Roman" w:hAnsi="Times New Roman" w:cs="Times New Roman"/>
                          <w:b/>
                          <w:sz w:val="48"/>
                          <w:szCs w:val="48"/>
                        </w:rPr>
                        <w:t>Guide Specification</w:t>
                      </w:r>
                    </w:p>
                  </w:txbxContent>
                </v:textbox>
                <w10:wrap anchorx="margin"/>
              </v:shape>
            </w:pict>
          </mc:Fallback>
        </mc:AlternateContent>
      </w:r>
    </w:p>
    <w:p w14:paraId="3D7EB0FB" w14:textId="77777777" w:rsidR="00C931ED" w:rsidRDefault="00C931ED" w:rsidP="00C931ED">
      <w:pPr>
        <w:jc w:val="both"/>
        <w:rPr>
          <w:rFonts w:ascii="Arial" w:hAnsi="Arial" w:cs="Arial"/>
          <w:b/>
        </w:rPr>
      </w:pPr>
    </w:p>
    <w:p w14:paraId="4058687C" w14:textId="63E64C71" w:rsidR="00C931ED" w:rsidRDefault="00C931ED" w:rsidP="00C931ED">
      <w:pPr>
        <w:jc w:val="both"/>
        <w:rPr>
          <w:rFonts w:ascii="Arial" w:hAnsi="Arial" w:cs="Arial"/>
          <w:b/>
        </w:rPr>
      </w:pPr>
    </w:p>
    <w:p w14:paraId="1AAD305F" w14:textId="6F092D74" w:rsidR="00C931ED" w:rsidRDefault="00C931ED" w:rsidP="00C931ED">
      <w:pPr>
        <w:jc w:val="both"/>
        <w:rPr>
          <w:rFonts w:ascii="Arial" w:hAnsi="Arial" w:cs="Arial"/>
          <w:b/>
        </w:rPr>
      </w:pPr>
    </w:p>
    <w:p w14:paraId="2CB1E95D" w14:textId="52F62D13" w:rsidR="00C931ED" w:rsidRDefault="00C931ED" w:rsidP="00C931ED">
      <w:pPr>
        <w:spacing w:line="360" w:lineRule="auto"/>
        <w:jc w:val="both"/>
        <w:rPr>
          <w:rFonts w:ascii="Times New Roman" w:hAnsi="Times New Roman" w:cs="Times New Roman"/>
        </w:rPr>
      </w:pPr>
    </w:p>
    <w:p w14:paraId="5B3FD372" w14:textId="3B599E49" w:rsidR="0084064D" w:rsidRDefault="0084064D" w:rsidP="00C931ED">
      <w:pPr>
        <w:spacing w:line="360" w:lineRule="auto"/>
        <w:jc w:val="both"/>
        <w:rPr>
          <w:rFonts w:ascii="Times New Roman" w:hAnsi="Times New Roman" w:cs="Times New Roman"/>
        </w:rPr>
      </w:pPr>
    </w:p>
    <w:p w14:paraId="189BBE8B" w14:textId="16DFA4B5" w:rsidR="0084064D" w:rsidRDefault="0084064D" w:rsidP="00C931ED">
      <w:pPr>
        <w:spacing w:line="360" w:lineRule="auto"/>
        <w:jc w:val="both"/>
        <w:rPr>
          <w:rFonts w:ascii="Times New Roman" w:hAnsi="Times New Roman" w:cs="Times New Roman"/>
        </w:rPr>
      </w:pPr>
    </w:p>
    <w:p w14:paraId="11444DB2" w14:textId="7AD1F24E" w:rsidR="00C931ED" w:rsidRDefault="00C931ED" w:rsidP="00C931ED">
      <w:pPr>
        <w:jc w:val="both"/>
        <w:rPr>
          <w:rFonts w:ascii="Times New Roman" w:hAnsi="Times New Roman" w:cs="Times New Roman"/>
          <w:b/>
        </w:rPr>
      </w:pPr>
    </w:p>
    <w:p w14:paraId="74580200" w14:textId="2A1C060E" w:rsidR="0084064D" w:rsidRDefault="0084064D" w:rsidP="009E04AF">
      <w:pPr>
        <w:spacing w:after="0" w:line="240" w:lineRule="auto"/>
        <w:jc w:val="both"/>
        <w:rPr>
          <w:rFonts w:ascii="Times New Roman" w:hAnsi="Times New Roman" w:cs="Times New Roman"/>
          <w:b/>
          <w:sz w:val="28"/>
          <w:szCs w:val="28"/>
        </w:rPr>
      </w:pPr>
    </w:p>
    <w:p w14:paraId="2D920C5E" w14:textId="286BEF94" w:rsidR="0084064D" w:rsidRDefault="0084064D" w:rsidP="009E04AF">
      <w:pPr>
        <w:spacing w:after="0" w:line="240" w:lineRule="auto"/>
        <w:jc w:val="both"/>
        <w:rPr>
          <w:rFonts w:ascii="Times New Roman" w:hAnsi="Times New Roman" w:cs="Times New Roman"/>
          <w:b/>
          <w:sz w:val="28"/>
          <w:szCs w:val="28"/>
        </w:rPr>
      </w:pPr>
    </w:p>
    <w:p w14:paraId="7D2EB1EE" w14:textId="4FD2D356" w:rsidR="0084064D" w:rsidRDefault="000D042F" w:rsidP="009E04AF">
      <w:pPr>
        <w:spacing w:after="0" w:line="240" w:lineRule="auto"/>
        <w:jc w:val="both"/>
        <w:rPr>
          <w:rFonts w:ascii="Times New Roman" w:hAnsi="Times New Roman" w:cs="Times New Roman"/>
          <w:b/>
          <w:sz w:val="28"/>
          <w:szCs w:val="28"/>
        </w:rPr>
      </w:pPr>
      <w:r w:rsidRPr="0084064D">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08BA6121" wp14:editId="4E689273">
                <wp:simplePos x="0" y="0"/>
                <wp:positionH relativeFrom="margin">
                  <wp:posOffset>39370</wp:posOffset>
                </wp:positionH>
                <wp:positionV relativeFrom="paragraph">
                  <wp:posOffset>92710</wp:posOffset>
                </wp:positionV>
                <wp:extent cx="3076575" cy="744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744220"/>
                        </a:xfrm>
                        <a:prstGeom prst="rect">
                          <a:avLst/>
                        </a:prstGeom>
                        <a:noFill/>
                        <a:ln w="9525">
                          <a:noFill/>
                          <a:miter lim="800000"/>
                          <a:headEnd/>
                          <a:tailEnd/>
                        </a:ln>
                      </wps:spPr>
                      <wps:txbx>
                        <w:txbxContent>
                          <w:p w14:paraId="71F5BC0B" w14:textId="73777F0E" w:rsidR="0084064D" w:rsidRPr="0025401F" w:rsidRDefault="0084064D" w:rsidP="0084064D">
                            <w:pPr>
                              <w:spacing w:after="120" w:line="240" w:lineRule="auto"/>
                              <w:jc w:val="both"/>
                              <w:rPr>
                                <w:rFonts w:ascii="Times New Roman" w:hAnsi="Times New Roman" w:cs="Times New Roman"/>
                              </w:rPr>
                            </w:pPr>
                            <w:r w:rsidRPr="0025401F">
                              <w:rPr>
                                <w:rFonts w:ascii="Times New Roman" w:hAnsi="Times New Roman" w:cs="Times New Roman"/>
                              </w:rPr>
                              <w:t>Do</w:t>
                            </w:r>
                            <w:r>
                              <w:rPr>
                                <w:rFonts w:ascii="Times New Roman" w:hAnsi="Times New Roman" w:cs="Times New Roman"/>
                              </w:rPr>
                              <w:t>c</w:t>
                            </w:r>
                            <w:r w:rsidRPr="0025401F">
                              <w:rPr>
                                <w:rFonts w:ascii="Times New Roman" w:hAnsi="Times New Roman" w:cs="Times New Roman"/>
                              </w:rPr>
                              <w:t xml:space="preserve"> No.: </w:t>
                            </w:r>
                            <w:r>
                              <w:rPr>
                                <w:rFonts w:ascii="Times New Roman" w:hAnsi="Times New Roman" w:cs="Times New Roman"/>
                              </w:rPr>
                              <w:tab/>
                            </w:r>
                            <w:r w:rsidR="001258F0">
                              <w:rPr>
                                <w:rFonts w:ascii="Times New Roman" w:hAnsi="Times New Roman" w:cs="Times New Roman"/>
                              </w:rPr>
                              <w:t>SP</w:t>
                            </w:r>
                            <w:r>
                              <w:rPr>
                                <w:rFonts w:ascii="Times New Roman" w:hAnsi="Times New Roman" w:cs="Times New Roman"/>
                              </w:rPr>
                              <w:t>-0</w:t>
                            </w:r>
                            <w:r w:rsidR="001258F0">
                              <w:rPr>
                                <w:rFonts w:ascii="Times New Roman" w:hAnsi="Times New Roman" w:cs="Times New Roman"/>
                              </w:rPr>
                              <w:t>9</w:t>
                            </w:r>
                            <w:r>
                              <w:rPr>
                                <w:rFonts w:ascii="Times New Roman" w:hAnsi="Times New Roman" w:cs="Times New Roman"/>
                              </w:rPr>
                              <w:t>2020/000</w:t>
                            </w:r>
                            <w:r w:rsidR="001258F0">
                              <w:rPr>
                                <w:rFonts w:ascii="Times New Roman" w:hAnsi="Times New Roman" w:cs="Times New Roman"/>
                              </w:rPr>
                              <w:t>5</w:t>
                            </w:r>
                            <w:r>
                              <w:rPr>
                                <w:rFonts w:ascii="Times New Roman" w:hAnsi="Times New Roman" w:cs="Times New Roman"/>
                              </w:rPr>
                              <w:t>/00</w:t>
                            </w:r>
                          </w:p>
                          <w:p w14:paraId="7B3BD3A0" w14:textId="77777777" w:rsidR="0084064D" w:rsidRPr="0025401F" w:rsidRDefault="0084064D" w:rsidP="0084064D">
                            <w:pPr>
                              <w:spacing w:after="120" w:line="240" w:lineRule="auto"/>
                              <w:jc w:val="both"/>
                              <w:rPr>
                                <w:rFonts w:ascii="Times New Roman" w:hAnsi="Times New Roman" w:cs="Times New Roman"/>
                              </w:rPr>
                            </w:pPr>
                            <w:r w:rsidRPr="0025401F">
                              <w:rPr>
                                <w:rFonts w:ascii="Times New Roman" w:hAnsi="Times New Roman" w:cs="Times New Roman"/>
                              </w:rPr>
                              <w:t xml:space="preserve">Prepared by: </w:t>
                            </w:r>
                            <w:r>
                              <w:rPr>
                                <w:rFonts w:ascii="Times New Roman" w:hAnsi="Times New Roman" w:cs="Times New Roman"/>
                              </w:rPr>
                              <w:tab/>
                            </w:r>
                            <w:r w:rsidRPr="0025401F">
                              <w:rPr>
                                <w:rFonts w:ascii="Times New Roman" w:hAnsi="Times New Roman" w:cs="Times New Roman"/>
                              </w:rPr>
                              <w:t>S.Y. Ong</w:t>
                            </w:r>
                          </w:p>
                          <w:p w14:paraId="77D6F361" w14:textId="0524A83B" w:rsidR="0084064D" w:rsidRDefault="0084064D" w:rsidP="0084064D">
                            <w:pPr>
                              <w:spacing w:after="120" w:line="240" w:lineRule="auto"/>
                              <w:jc w:val="both"/>
                              <w:rPr>
                                <w:rFonts w:ascii="Times New Roman" w:hAnsi="Times New Roman" w:cs="Times New Roman"/>
                              </w:rPr>
                            </w:pPr>
                            <w:r w:rsidRPr="0025401F">
                              <w:rPr>
                                <w:rFonts w:ascii="Times New Roman" w:hAnsi="Times New Roman" w:cs="Times New Roman"/>
                              </w:rPr>
                              <w:t xml:space="preserve">Issued Date: </w:t>
                            </w:r>
                            <w:r>
                              <w:rPr>
                                <w:rFonts w:ascii="Times New Roman" w:hAnsi="Times New Roman" w:cs="Times New Roman"/>
                              </w:rPr>
                              <w:tab/>
                            </w:r>
                            <w:r w:rsidR="00A1420E">
                              <w:rPr>
                                <w:rFonts w:ascii="Times New Roman" w:hAnsi="Times New Roman" w:cs="Times New Roman"/>
                              </w:rPr>
                              <w:t>0</w:t>
                            </w:r>
                            <w:r w:rsidR="001258F0">
                              <w:rPr>
                                <w:rFonts w:ascii="Times New Roman" w:hAnsi="Times New Roman" w:cs="Times New Roman"/>
                              </w:rPr>
                              <w:t>2</w:t>
                            </w:r>
                            <w:r>
                              <w:rPr>
                                <w:rFonts w:ascii="Times New Roman" w:hAnsi="Times New Roman" w:cs="Times New Roman"/>
                              </w:rPr>
                              <w:t xml:space="preserve"> </w:t>
                            </w:r>
                            <w:r w:rsidR="001258F0">
                              <w:rPr>
                                <w:rFonts w:ascii="Times New Roman" w:hAnsi="Times New Roman" w:cs="Times New Roman"/>
                              </w:rPr>
                              <w:t>Sept</w:t>
                            </w:r>
                            <w:r>
                              <w:rPr>
                                <w:rFonts w:ascii="Times New Roman" w:hAnsi="Times New Roman" w:cs="Times New Roman"/>
                              </w:rPr>
                              <w:t xml:space="preserve"> 2020</w:t>
                            </w:r>
                          </w:p>
                          <w:p w14:paraId="0C864EA1" w14:textId="17831FB4" w:rsidR="00651079" w:rsidRDefault="00651079" w:rsidP="0084064D">
                            <w:pPr>
                              <w:spacing w:after="120" w:line="240" w:lineRule="auto"/>
                              <w:jc w:val="both"/>
                              <w:rPr>
                                <w:rFonts w:ascii="Times New Roman" w:hAnsi="Times New Roman" w:cs="Times New Roman"/>
                              </w:rPr>
                            </w:pPr>
                          </w:p>
                          <w:p w14:paraId="1C63EC1F" w14:textId="23201EDD" w:rsidR="00651079" w:rsidRPr="0084064D" w:rsidRDefault="00651079" w:rsidP="0084064D">
                            <w:pPr>
                              <w:spacing w:after="120" w:line="240" w:lineRule="auto"/>
                              <w:jc w:val="both"/>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A6121" id="_x0000_s1028" type="#_x0000_t202" style="position:absolute;left:0;text-align:left;margin-left:3.1pt;margin-top:7.3pt;width:242.25pt;height:58.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" filled="f" stroked="f">
                <v:textbox>
                  <w:txbxContent>
                    <w:p w14:paraId="71F5BC0B" w14:textId="73777F0E" w:rsidR="0084064D" w:rsidRPr="0025401F" w:rsidRDefault="0084064D" w:rsidP="0084064D">
                      <w:pPr>
                        <w:spacing w:after="120" w:line="240" w:lineRule="auto"/>
                        <w:jc w:val="both"/>
                        <w:rPr>
                          <w:rFonts w:ascii="Times New Roman" w:hAnsi="Times New Roman" w:cs="Times New Roman"/>
                        </w:rPr>
                      </w:pPr>
                      <w:r w:rsidRPr="0025401F">
                        <w:rPr>
                          <w:rFonts w:ascii="Times New Roman" w:hAnsi="Times New Roman" w:cs="Times New Roman"/>
                        </w:rPr>
                        <w:t>Do</w:t>
                      </w:r>
                      <w:r>
                        <w:rPr>
                          <w:rFonts w:ascii="Times New Roman" w:hAnsi="Times New Roman" w:cs="Times New Roman"/>
                        </w:rPr>
                        <w:t>c</w:t>
                      </w:r>
                      <w:r w:rsidRPr="0025401F">
                        <w:rPr>
                          <w:rFonts w:ascii="Times New Roman" w:hAnsi="Times New Roman" w:cs="Times New Roman"/>
                        </w:rPr>
                        <w:t xml:space="preserve"> No.: </w:t>
                      </w:r>
                      <w:r>
                        <w:rPr>
                          <w:rFonts w:ascii="Times New Roman" w:hAnsi="Times New Roman" w:cs="Times New Roman"/>
                        </w:rPr>
                        <w:tab/>
                      </w:r>
                      <w:r w:rsidR="001258F0">
                        <w:rPr>
                          <w:rFonts w:ascii="Times New Roman" w:hAnsi="Times New Roman" w:cs="Times New Roman"/>
                        </w:rPr>
                        <w:t>SP</w:t>
                      </w:r>
                      <w:r>
                        <w:rPr>
                          <w:rFonts w:ascii="Times New Roman" w:hAnsi="Times New Roman" w:cs="Times New Roman"/>
                        </w:rPr>
                        <w:t>-0</w:t>
                      </w:r>
                      <w:r w:rsidR="001258F0">
                        <w:rPr>
                          <w:rFonts w:ascii="Times New Roman" w:hAnsi="Times New Roman" w:cs="Times New Roman"/>
                        </w:rPr>
                        <w:t>9</w:t>
                      </w:r>
                      <w:r>
                        <w:rPr>
                          <w:rFonts w:ascii="Times New Roman" w:hAnsi="Times New Roman" w:cs="Times New Roman"/>
                        </w:rPr>
                        <w:t>2020/000</w:t>
                      </w:r>
                      <w:r w:rsidR="001258F0">
                        <w:rPr>
                          <w:rFonts w:ascii="Times New Roman" w:hAnsi="Times New Roman" w:cs="Times New Roman"/>
                        </w:rPr>
                        <w:t>5</w:t>
                      </w:r>
                      <w:r>
                        <w:rPr>
                          <w:rFonts w:ascii="Times New Roman" w:hAnsi="Times New Roman" w:cs="Times New Roman"/>
                        </w:rPr>
                        <w:t>/00</w:t>
                      </w:r>
                    </w:p>
                    <w:p w14:paraId="7B3BD3A0" w14:textId="77777777" w:rsidR="0084064D" w:rsidRPr="0025401F" w:rsidRDefault="0084064D" w:rsidP="0084064D">
                      <w:pPr>
                        <w:spacing w:after="120" w:line="240" w:lineRule="auto"/>
                        <w:jc w:val="both"/>
                        <w:rPr>
                          <w:rFonts w:ascii="Times New Roman" w:hAnsi="Times New Roman" w:cs="Times New Roman"/>
                        </w:rPr>
                      </w:pPr>
                      <w:r w:rsidRPr="0025401F">
                        <w:rPr>
                          <w:rFonts w:ascii="Times New Roman" w:hAnsi="Times New Roman" w:cs="Times New Roman"/>
                        </w:rPr>
                        <w:t xml:space="preserve">Prepared by: </w:t>
                      </w:r>
                      <w:r>
                        <w:rPr>
                          <w:rFonts w:ascii="Times New Roman" w:hAnsi="Times New Roman" w:cs="Times New Roman"/>
                        </w:rPr>
                        <w:tab/>
                      </w:r>
                      <w:r w:rsidRPr="0025401F">
                        <w:rPr>
                          <w:rFonts w:ascii="Times New Roman" w:hAnsi="Times New Roman" w:cs="Times New Roman"/>
                        </w:rPr>
                        <w:t>S.Y. Ong</w:t>
                      </w:r>
                    </w:p>
                    <w:p w14:paraId="77D6F361" w14:textId="0524A83B" w:rsidR="0084064D" w:rsidRDefault="0084064D" w:rsidP="0084064D">
                      <w:pPr>
                        <w:spacing w:after="120" w:line="240" w:lineRule="auto"/>
                        <w:jc w:val="both"/>
                        <w:rPr>
                          <w:rFonts w:ascii="Times New Roman" w:hAnsi="Times New Roman" w:cs="Times New Roman"/>
                        </w:rPr>
                      </w:pPr>
                      <w:r w:rsidRPr="0025401F">
                        <w:rPr>
                          <w:rFonts w:ascii="Times New Roman" w:hAnsi="Times New Roman" w:cs="Times New Roman"/>
                        </w:rPr>
                        <w:t xml:space="preserve">Issued Date: </w:t>
                      </w:r>
                      <w:r>
                        <w:rPr>
                          <w:rFonts w:ascii="Times New Roman" w:hAnsi="Times New Roman" w:cs="Times New Roman"/>
                        </w:rPr>
                        <w:tab/>
                      </w:r>
                      <w:r w:rsidR="00A1420E">
                        <w:rPr>
                          <w:rFonts w:ascii="Times New Roman" w:hAnsi="Times New Roman" w:cs="Times New Roman"/>
                        </w:rPr>
                        <w:t>0</w:t>
                      </w:r>
                      <w:r w:rsidR="001258F0">
                        <w:rPr>
                          <w:rFonts w:ascii="Times New Roman" w:hAnsi="Times New Roman" w:cs="Times New Roman"/>
                        </w:rPr>
                        <w:t>2</w:t>
                      </w:r>
                      <w:r>
                        <w:rPr>
                          <w:rFonts w:ascii="Times New Roman" w:hAnsi="Times New Roman" w:cs="Times New Roman"/>
                        </w:rPr>
                        <w:t xml:space="preserve"> </w:t>
                      </w:r>
                      <w:r w:rsidR="001258F0">
                        <w:rPr>
                          <w:rFonts w:ascii="Times New Roman" w:hAnsi="Times New Roman" w:cs="Times New Roman"/>
                        </w:rPr>
                        <w:t>Sept</w:t>
                      </w:r>
                      <w:r>
                        <w:rPr>
                          <w:rFonts w:ascii="Times New Roman" w:hAnsi="Times New Roman" w:cs="Times New Roman"/>
                        </w:rPr>
                        <w:t xml:space="preserve"> 2020</w:t>
                      </w:r>
                    </w:p>
                    <w:p w14:paraId="0C864EA1" w14:textId="17831FB4" w:rsidR="00651079" w:rsidRDefault="00651079" w:rsidP="0084064D">
                      <w:pPr>
                        <w:spacing w:after="120" w:line="240" w:lineRule="auto"/>
                        <w:jc w:val="both"/>
                        <w:rPr>
                          <w:rFonts w:ascii="Times New Roman" w:hAnsi="Times New Roman" w:cs="Times New Roman"/>
                        </w:rPr>
                      </w:pPr>
                    </w:p>
                    <w:p w14:paraId="1C63EC1F" w14:textId="23201EDD" w:rsidR="00651079" w:rsidRPr="0084064D" w:rsidRDefault="00651079" w:rsidP="0084064D">
                      <w:pPr>
                        <w:spacing w:after="120" w:line="240" w:lineRule="auto"/>
                        <w:jc w:val="both"/>
                        <w:rPr>
                          <w:rFonts w:ascii="Times New Roman" w:hAnsi="Times New Roman" w:cs="Times New Roman"/>
                        </w:rPr>
                      </w:pPr>
                    </w:p>
                  </w:txbxContent>
                </v:textbox>
                <w10:wrap type="square" anchorx="margin"/>
              </v:shape>
            </w:pict>
          </mc:Fallback>
        </mc:AlternateContent>
      </w:r>
    </w:p>
    <w:p w14:paraId="063248D6" w14:textId="6B550637" w:rsidR="0084064D" w:rsidRDefault="0084064D" w:rsidP="009E04AF">
      <w:pPr>
        <w:spacing w:after="0" w:line="240" w:lineRule="auto"/>
        <w:jc w:val="both"/>
        <w:rPr>
          <w:rFonts w:ascii="Times New Roman" w:hAnsi="Times New Roman" w:cs="Times New Roman"/>
          <w:b/>
          <w:sz w:val="28"/>
          <w:szCs w:val="28"/>
        </w:rPr>
      </w:pPr>
    </w:p>
    <w:p w14:paraId="54D1A829" w14:textId="36177126" w:rsidR="0084064D" w:rsidRDefault="0084064D" w:rsidP="009E04AF">
      <w:pPr>
        <w:spacing w:after="0" w:line="240" w:lineRule="auto"/>
        <w:jc w:val="both"/>
        <w:rPr>
          <w:rFonts w:ascii="Times New Roman" w:hAnsi="Times New Roman" w:cs="Times New Roman"/>
          <w:b/>
          <w:sz w:val="28"/>
          <w:szCs w:val="28"/>
        </w:rPr>
      </w:pPr>
    </w:p>
    <w:p w14:paraId="7E1A3870" w14:textId="20F25B64" w:rsidR="0084064D" w:rsidRDefault="0084064D" w:rsidP="009E04AF">
      <w:pPr>
        <w:spacing w:after="0" w:line="240" w:lineRule="auto"/>
        <w:jc w:val="both"/>
        <w:rPr>
          <w:rFonts w:ascii="Times New Roman" w:hAnsi="Times New Roman" w:cs="Times New Roman"/>
          <w:b/>
          <w:sz w:val="28"/>
          <w:szCs w:val="28"/>
        </w:rPr>
      </w:pPr>
    </w:p>
    <w:p w14:paraId="5ECE74B2" w14:textId="4F5748EE" w:rsidR="0084064D" w:rsidRDefault="0084064D" w:rsidP="009E04AF">
      <w:pPr>
        <w:spacing w:after="0" w:line="240" w:lineRule="auto"/>
        <w:jc w:val="both"/>
        <w:rPr>
          <w:rFonts w:ascii="Times New Roman" w:hAnsi="Times New Roman" w:cs="Times New Roman"/>
          <w:b/>
          <w:sz w:val="28"/>
          <w:szCs w:val="28"/>
        </w:rPr>
      </w:pPr>
    </w:p>
    <w:p w14:paraId="3E480698" w14:textId="6295A435" w:rsidR="0084064D" w:rsidRDefault="0084064D" w:rsidP="009E04AF">
      <w:pPr>
        <w:spacing w:after="0" w:line="240" w:lineRule="auto"/>
        <w:jc w:val="both"/>
        <w:rPr>
          <w:rFonts w:ascii="Times New Roman" w:hAnsi="Times New Roman" w:cs="Times New Roman"/>
          <w:b/>
          <w:sz w:val="28"/>
          <w:szCs w:val="28"/>
        </w:rPr>
      </w:pPr>
    </w:p>
    <w:p w14:paraId="21C9659D" w14:textId="711E18B5" w:rsidR="000D3A9E" w:rsidRDefault="000D3A9E" w:rsidP="009E04AF">
      <w:pPr>
        <w:spacing w:after="0" w:line="240" w:lineRule="auto"/>
        <w:jc w:val="both"/>
        <w:rPr>
          <w:rFonts w:ascii="Times New Roman" w:hAnsi="Times New Roman" w:cs="Times New Roman"/>
          <w:b/>
          <w:sz w:val="28"/>
          <w:szCs w:val="28"/>
        </w:rPr>
      </w:pPr>
    </w:p>
    <w:p w14:paraId="5F8F68C9" w14:textId="2429EBA2" w:rsidR="000D3A9E" w:rsidRDefault="000D3A9E" w:rsidP="009E04AF">
      <w:pPr>
        <w:spacing w:after="0" w:line="240" w:lineRule="auto"/>
        <w:jc w:val="both"/>
        <w:rPr>
          <w:rFonts w:ascii="Times New Roman" w:hAnsi="Times New Roman" w:cs="Times New Roman"/>
          <w:b/>
          <w:sz w:val="28"/>
          <w:szCs w:val="28"/>
        </w:rPr>
      </w:pPr>
    </w:p>
    <w:p w14:paraId="77417293" w14:textId="77777777" w:rsidR="00BB034C" w:rsidRDefault="00BB034C" w:rsidP="009E04AF">
      <w:pPr>
        <w:spacing w:after="0" w:line="240" w:lineRule="auto"/>
        <w:jc w:val="both"/>
        <w:rPr>
          <w:rFonts w:ascii="Times New Roman" w:hAnsi="Times New Roman" w:cs="Times New Roman"/>
          <w:b/>
          <w:sz w:val="28"/>
          <w:szCs w:val="28"/>
        </w:rPr>
      </w:pPr>
    </w:p>
    <w:p w14:paraId="2470ED43" w14:textId="77777777" w:rsidR="001258F0" w:rsidRPr="00F40C4E" w:rsidRDefault="001258F0" w:rsidP="001258F0">
      <w:pPr>
        <w:rPr>
          <w:rFonts w:ascii="Times New Roman" w:eastAsia="Times New Roman" w:hAnsi="Times New Roman" w:cs="Times New Roman"/>
          <w:b/>
          <w:bCs/>
          <w:color w:val="0E101A"/>
          <w:sz w:val="24"/>
          <w:szCs w:val="24"/>
          <w:lang w:eastAsia="en-GB"/>
        </w:rPr>
      </w:pPr>
      <w:r w:rsidRPr="00F40C4E">
        <w:rPr>
          <w:rFonts w:ascii="Times New Roman" w:eastAsia="Times New Roman" w:hAnsi="Times New Roman" w:cs="Times New Roman"/>
          <w:b/>
          <w:bCs/>
          <w:color w:val="0E101A"/>
          <w:sz w:val="24"/>
          <w:szCs w:val="24"/>
          <w:lang w:eastAsia="en-GB"/>
        </w:rPr>
        <w:t>Construction</w:t>
      </w:r>
    </w:p>
    <w:p w14:paraId="1B4AEF18"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Fire dampers shall be installed as indicated and to the requirements of the local fire regu</w:t>
      </w:r>
      <w:r w:rsidRPr="00F40C4E">
        <w:rPr>
          <w:rFonts w:ascii="Times New Roman" w:eastAsia="Times New Roman" w:hAnsi="Times New Roman" w:cs="Times New Roman"/>
          <w:color w:val="0E101A"/>
          <w:lang w:eastAsia="en-GB"/>
        </w:rPr>
        <w:softHyphen/>
        <w:t>lations. Fire dampers shall be of robust design and constructed of gal</w:t>
      </w:r>
      <w:r w:rsidRPr="00F40C4E">
        <w:rPr>
          <w:rFonts w:ascii="Times New Roman" w:eastAsia="Times New Roman" w:hAnsi="Times New Roman" w:cs="Times New Roman"/>
          <w:color w:val="0E101A"/>
          <w:lang w:eastAsia="en-GB"/>
        </w:rPr>
        <w:softHyphen/>
        <w:t xml:space="preserve">vanized steel/stainless steel SUS 304/ stainless steel SUS 316 </w:t>
      </w:r>
      <w:r w:rsidRPr="00F40C4E">
        <w:rPr>
          <w:rFonts w:ascii="Times New Roman" w:eastAsia="Times New Roman" w:hAnsi="Times New Roman" w:cs="Times New Roman"/>
          <w:i/>
          <w:iCs/>
          <w:color w:val="0E101A"/>
          <w:lang w:eastAsia="en-GB"/>
        </w:rPr>
        <w:t>(select one)</w:t>
      </w:r>
      <w:r w:rsidRPr="00F40C4E">
        <w:rPr>
          <w:rFonts w:ascii="Times New Roman" w:eastAsia="Times New Roman" w:hAnsi="Times New Roman" w:cs="Times New Roman"/>
          <w:color w:val="0E101A"/>
          <w:lang w:eastAsia="en-GB"/>
        </w:rPr>
        <w:t xml:space="preserve"> plate.</w:t>
      </w:r>
    </w:p>
    <w:p w14:paraId="24C337B3" w14:textId="77777777" w:rsidR="001258F0" w:rsidRPr="00751108" w:rsidRDefault="001258F0" w:rsidP="00BB034C">
      <w:pPr>
        <w:jc w:val="both"/>
        <w:rPr>
          <w:rFonts w:ascii="Times New Roman" w:eastAsia="Times New Roman" w:hAnsi="Times New Roman" w:cs="Times New Roman"/>
          <w:color w:val="0E101A"/>
          <w:lang w:eastAsia="en-GB"/>
        </w:rPr>
      </w:pPr>
    </w:p>
    <w:p w14:paraId="703C888B"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Sleeve - Damper sleeve shall be a full welded assembly constructed of 1.5 to 2.5 mm material as specified above, depending on the damper size. The welded joint shall be cleaned and painted with zinc-rich paint. Tack welding on the sleeve joint is not acceptable.</w:t>
      </w:r>
    </w:p>
    <w:p w14:paraId="5D4F3761" w14:textId="77777777" w:rsidR="001258F0" w:rsidRPr="00481295" w:rsidRDefault="001258F0" w:rsidP="00BB034C">
      <w:pPr>
        <w:jc w:val="both"/>
        <w:rPr>
          <w:rFonts w:ascii="Times New Roman" w:eastAsia="Times New Roman" w:hAnsi="Times New Roman" w:cs="Times New Roman"/>
          <w:color w:val="0E101A"/>
          <w:lang w:eastAsia="en-GB"/>
        </w:rPr>
      </w:pPr>
    </w:p>
    <w:p w14:paraId="430C59E2"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Retaining angles - shall be constructed of 1.5 to 2.5 mm material as specified above, cold-formed with slotted holes on one leg for minor adjustments to suit wall and floor thickness. The size of retaining angles should be compatible with damper size and required thermal expansion. The retaining angle side that butt against the wall or floor should overlap the expan</w:t>
      </w:r>
      <w:r w:rsidRPr="00F40C4E">
        <w:rPr>
          <w:rFonts w:ascii="Times New Roman" w:eastAsia="Times New Roman" w:hAnsi="Times New Roman" w:cs="Times New Roman"/>
          <w:color w:val="0E101A"/>
          <w:lang w:eastAsia="en-GB"/>
        </w:rPr>
        <w:softHyphen/>
        <w:t>sion gap by a minimum of 25 mm.</w:t>
      </w:r>
    </w:p>
    <w:p w14:paraId="4BE0FE2E" w14:textId="77777777" w:rsidR="001258F0" w:rsidRPr="00751108" w:rsidRDefault="001258F0" w:rsidP="00BB034C">
      <w:pPr>
        <w:jc w:val="both"/>
        <w:rPr>
          <w:rFonts w:ascii="Times New Roman" w:eastAsia="Times New Roman" w:hAnsi="Times New Roman" w:cs="Times New Roman"/>
          <w:color w:val="0E101A"/>
          <w:lang w:eastAsia="en-GB"/>
        </w:rPr>
      </w:pPr>
    </w:p>
    <w:p w14:paraId="118404B4"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Damper frame - The fire damper shall have a 100 X 22 X 1.2 mm U channel frame inside the sleeve that house the blades. The frame shall be constructed of material as specified above and spot welded to the sleeve to provide greater damper rigidity.</w:t>
      </w:r>
    </w:p>
    <w:p w14:paraId="10B526A4" w14:textId="77777777" w:rsidR="001258F0" w:rsidRPr="00751108" w:rsidRDefault="001258F0" w:rsidP="00BB034C">
      <w:pPr>
        <w:jc w:val="both"/>
        <w:rPr>
          <w:rFonts w:ascii="Times New Roman" w:eastAsia="Times New Roman" w:hAnsi="Times New Roman" w:cs="Times New Roman"/>
          <w:color w:val="0E101A"/>
          <w:lang w:eastAsia="en-GB"/>
        </w:rPr>
      </w:pPr>
    </w:p>
    <w:p w14:paraId="10980C5E"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Blade stack cover - The fire damper shall include a blade stack cover to increase the damper's free area and lower its airflow resistance. The blade stack cover shall enable duct connection below the blade stack and conceals the blade from the airflow. It shall be constructed of 1.2 mm thick material as specified above and spot welded or riveted to the top sleeve.   </w:t>
      </w:r>
    </w:p>
    <w:p w14:paraId="341F1AC3" w14:textId="77777777" w:rsidR="001258F0" w:rsidRPr="00F40C4E" w:rsidRDefault="001258F0" w:rsidP="00BB034C">
      <w:pPr>
        <w:jc w:val="both"/>
        <w:rPr>
          <w:rFonts w:ascii="Times New Roman" w:eastAsia="Times New Roman" w:hAnsi="Times New Roman" w:cs="Times New Roman"/>
          <w:color w:val="0E101A"/>
          <w:sz w:val="10"/>
          <w:szCs w:val="10"/>
          <w:lang w:eastAsia="en-GB"/>
        </w:rPr>
      </w:pPr>
    </w:p>
    <w:p w14:paraId="28526F8D"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OR</w:t>
      </w:r>
      <w:r>
        <w:rPr>
          <w:rFonts w:ascii="Times New Roman" w:eastAsia="Times New Roman" w:hAnsi="Times New Roman" w:cs="Times New Roman"/>
          <w:color w:val="0E101A"/>
          <w:lang w:eastAsia="en-GB"/>
        </w:rPr>
        <w:t xml:space="preserve"> </w:t>
      </w:r>
      <w:r w:rsidRPr="00481295">
        <w:rPr>
          <w:rFonts w:ascii="Times New Roman" w:eastAsia="Times New Roman" w:hAnsi="Times New Roman" w:cs="Times New Roman"/>
          <w:i/>
          <w:iCs/>
          <w:color w:val="0E101A"/>
          <w:lang w:eastAsia="en-GB"/>
        </w:rPr>
        <w:t>(Blade stack cover or adaptor, select one)</w:t>
      </w:r>
    </w:p>
    <w:p w14:paraId="7D8E3D59" w14:textId="77777777" w:rsidR="001258F0" w:rsidRPr="00F40C4E" w:rsidRDefault="001258F0" w:rsidP="00BB034C">
      <w:pPr>
        <w:jc w:val="both"/>
        <w:rPr>
          <w:rFonts w:ascii="Times New Roman" w:eastAsia="Times New Roman" w:hAnsi="Times New Roman" w:cs="Times New Roman"/>
          <w:color w:val="0E101A"/>
          <w:sz w:val="10"/>
          <w:szCs w:val="10"/>
          <w:lang w:eastAsia="en-GB"/>
        </w:rPr>
      </w:pPr>
    </w:p>
    <w:p w14:paraId="54D48A53"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Adaptor - An adaptor shall be connected to each side of the damper to conceal the blade stack and the damper frame from the airflow to provide a 100 percent free area. The adaptor shall be constructed of material as specified above and fastened to the sleeve and retaining angles.</w:t>
      </w:r>
    </w:p>
    <w:p w14:paraId="78CB69E4" w14:textId="77777777" w:rsidR="001258F0" w:rsidRPr="00481295" w:rsidRDefault="001258F0" w:rsidP="00BB034C">
      <w:pPr>
        <w:jc w:val="both"/>
        <w:rPr>
          <w:rFonts w:ascii="Times New Roman" w:eastAsia="Times New Roman" w:hAnsi="Times New Roman" w:cs="Times New Roman"/>
          <w:color w:val="0E101A"/>
          <w:lang w:eastAsia="en-GB"/>
        </w:rPr>
      </w:pPr>
    </w:p>
    <w:p w14:paraId="2EAA4491"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Blade - Roll-formed interlocking blades shall be constructed of 1.0 mm thick material as specified above. The blade assembly shall be fastened to the top of the sleeve with steel rivets or spot welding.</w:t>
      </w:r>
    </w:p>
    <w:p w14:paraId="55154884" w14:textId="77777777" w:rsidR="001258F0" w:rsidRPr="00481295" w:rsidRDefault="001258F0" w:rsidP="00BB034C">
      <w:pPr>
        <w:jc w:val="both"/>
        <w:rPr>
          <w:rFonts w:ascii="Times New Roman" w:eastAsia="Times New Roman" w:hAnsi="Times New Roman" w:cs="Times New Roman"/>
          <w:color w:val="0E101A"/>
          <w:lang w:eastAsia="en-GB"/>
        </w:rPr>
      </w:pPr>
    </w:p>
    <w:p w14:paraId="2C8BC1A0"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Fusible link - UL listed fusible link shall be rated at 74</w:t>
      </w:r>
      <w:r w:rsidRPr="00024632">
        <w:rPr>
          <w:rFonts w:ascii="Times New Roman" w:eastAsia="Times New Roman" w:hAnsi="Times New Roman" w:cs="Times New Roman"/>
          <w:vertAlign w:val="superscript"/>
          <w:lang w:eastAsia="en-GB"/>
        </w:rPr>
        <w:t>o</w:t>
      </w:r>
      <w:r w:rsidRPr="00F40C4E">
        <w:rPr>
          <w:rFonts w:ascii="Times New Roman" w:eastAsia="Times New Roman" w:hAnsi="Times New Roman" w:cs="Times New Roman"/>
          <w:color w:val="0E101A"/>
          <w:lang w:eastAsia="en-GB"/>
        </w:rPr>
        <w:t>C and be provided for each module. For galvanized steel damper, the fusible link shall be constructed of steel. For stainless steel damper, SUS 316 stainless steel fusible shall be provided. (look into costing). The fusible link shall be hooked to the hanger bracket and be easily removed for closing testing during maintenance.</w:t>
      </w:r>
    </w:p>
    <w:p w14:paraId="150AC62E" w14:textId="77777777" w:rsidR="001258F0" w:rsidRDefault="001258F0" w:rsidP="001258F0">
      <w:pPr>
        <w:rPr>
          <w:rFonts w:ascii="Times New Roman" w:eastAsia="Times New Roman" w:hAnsi="Times New Roman" w:cs="Times New Roman"/>
          <w:color w:val="0E101A"/>
          <w:lang w:eastAsia="en-GB"/>
        </w:rPr>
      </w:pPr>
    </w:p>
    <w:p w14:paraId="59619E76" w14:textId="5BF3C2D9"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lastRenderedPageBreak/>
        <w:t>Wall</w:t>
      </w:r>
      <w:r w:rsidR="00577882">
        <w:rPr>
          <w:rFonts w:ascii="Times New Roman" w:eastAsia="Times New Roman" w:hAnsi="Times New Roman" w:cs="Times New Roman"/>
          <w:color w:val="0E101A"/>
          <w:lang w:eastAsia="en-GB"/>
        </w:rPr>
        <w:t xml:space="preserve"> and</w:t>
      </w:r>
      <w:r w:rsidR="00577882" w:rsidRPr="00381D54">
        <w:rPr>
          <w:rFonts w:ascii="Times New Roman" w:eastAsia="Times New Roman" w:hAnsi="Times New Roman" w:cs="Times New Roman"/>
          <w:color w:val="FF0000"/>
          <w:lang w:eastAsia="en-GB"/>
        </w:rPr>
        <w:t xml:space="preserve"> </w:t>
      </w:r>
      <w:r w:rsidR="00577882" w:rsidRPr="00024632">
        <w:rPr>
          <w:rFonts w:ascii="Times New Roman" w:eastAsia="Times New Roman" w:hAnsi="Times New Roman" w:cs="Times New Roman"/>
          <w:lang w:eastAsia="en-GB"/>
        </w:rPr>
        <w:t>partition-</w:t>
      </w:r>
      <w:r w:rsidRPr="00024632">
        <w:rPr>
          <w:rFonts w:ascii="Times New Roman" w:eastAsia="Times New Roman" w:hAnsi="Times New Roman" w:cs="Times New Roman"/>
          <w:lang w:eastAsia="en-GB"/>
        </w:rPr>
        <w:t>mounted fire damper</w:t>
      </w:r>
      <w:r w:rsidR="00381D54" w:rsidRPr="00024632">
        <w:rPr>
          <w:rFonts w:ascii="Times New Roman" w:eastAsia="Times New Roman" w:hAnsi="Times New Roman" w:cs="Times New Roman"/>
          <w:lang w:eastAsia="en-GB"/>
        </w:rPr>
        <w:t>s</w:t>
      </w:r>
      <w:r w:rsidRPr="00024632">
        <w:rPr>
          <w:rFonts w:ascii="Times New Roman" w:eastAsia="Times New Roman" w:hAnsi="Times New Roman" w:cs="Times New Roman"/>
          <w:lang w:eastAsia="en-GB"/>
        </w:rPr>
        <w:t xml:space="preserve"> shall </w:t>
      </w:r>
      <w:r w:rsidRPr="00F40C4E">
        <w:rPr>
          <w:rFonts w:ascii="Times New Roman" w:eastAsia="Times New Roman" w:hAnsi="Times New Roman" w:cs="Times New Roman"/>
          <w:color w:val="0E101A"/>
          <w:lang w:eastAsia="en-GB"/>
        </w:rPr>
        <w:t>be gravity operated, and floor-</w:t>
      </w:r>
      <w:r w:rsidRPr="00024632">
        <w:rPr>
          <w:rFonts w:ascii="Times New Roman" w:eastAsia="Times New Roman" w:hAnsi="Times New Roman" w:cs="Times New Roman"/>
          <w:lang w:eastAsia="en-GB"/>
        </w:rPr>
        <w:t>mounted one</w:t>
      </w:r>
      <w:r w:rsidR="00381D54" w:rsidRPr="00024632">
        <w:rPr>
          <w:rFonts w:ascii="Times New Roman" w:eastAsia="Times New Roman" w:hAnsi="Times New Roman" w:cs="Times New Roman"/>
          <w:lang w:eastAsia="en-GB"/>
        </w:rPr>
        <w:t>s</w:t>
      </w:r>
      <w:r w:rsidRPr="00024632">
        <w:rPr>
          <w:rFonts w:ascii="Times New Roman" w:eastAsia="Times New Roman" w:hAnsi="Times New Roman" w:cs="Times New Roman"/>
          <w:lang w:eastAsia="en-GB"/>
        </w:rPr>
        <w:t xml:space="preserve"> shall </w:t>
      </w:r>
      <w:r w:rsidRPr="00F40C4E">
        <w:rPr>
          <w:rFonts w:ascii="Times New Roman" w:eastAsia="Times New Roman" w:hAnsi="Times New Roman" w:cs="Times New Roman"/>
          <w:color w:val="0E101A"/>
          <w:lang w:eastAsia="en-GB"/>
        </w:rPr>
        <w:t>be spring-operated type. For floor mounted damper, a coil spring mounted on a bearing at each corner of the bottom frame and fastened to each end of the bottom blade to provide the closure force. The coil springs shall have constant torque and be made of SUS 301 stainless steel. These springs' total closure force shall equal to a minimum of 2.5 times the force required to close the damper. Two catches shall be provided to catch the blade, preventing them from the rebound when the damper closes. For all dampers, sufficient gaps shall be allowed on both ends of the blade for reliable closure.  </w:t>
      </w:r>
    </w:p>
    <w:p w14:paraId="11090736" w14:textId="77777777" w:rsidR="001258F0" w:rsidRPr="00481295" w:rsidRDefault="001258F0" w:rsidP="00BB034C">
      <w:pPr>
        <w:jc w:val="both"/>
        <w:rPr>
          <w:rFonts w:ascii="Times New Roman" w:eastAsia="Times New Roman" w:hAnsi="Times New Roman" w:cs="Times New Roman"/>
          <w:color w:val="0E101A"/>
          <w:lang w:eastAsia="en-GB"/>
        </w:rPr>
      </w:pPr>
    </w:p>
    <w:p w14:paraId="22665D23" w14:textId="77777777" w:rsidR="001258F0" w:rsidRPr="00F40C4E" w:rsidRDefault="001258F0" w:rsidP="00BB034C">
      <w:pPr>
        <w:jc w:val="both"/>
        <w:rPr>
          <w:rFonts w:ascii="Times New Roman" w:eastAsia="Times New Roman" w:hAnsi="Times New Roman" w:cs="Times New Roman"/>
          <w:b/>
          <w:bCs/>
          <w:color w:val="0E101A"/>
          <w:sz w:val="24"/>
          <w:szCs w:val="24"/>
          <w:lang w:eastAsia="en-GB"/>
        </w:rPr>
      </w:pPr>
      <w:r w:rsidRPr="00F40C4E">
        <w:rPr>
          <w:rFonts w:ascii="Times New Roman" w:eastAsia="Times New Roman" w:hAnsi="Times New Roman" w:cs="Times New Roman"/>
          <w:b/>
          <w:bCs/>
          <w:color w:val="0E101A"/>
          <w:sz w:val="24"/>
          <w:szCs w:val="24"/>
          <w:lang w:eastAsia="en-GB"/>
        </w:rPr>
        <w:t xml:space="preserve">Performance </w:t>
      </w:r>
      <w:r w:rsidRPr="00FB61A5">
        <w:rPr>
          <w:rFonts w:ascii="Times New Roman" w:eastAsia="Times New Roman" w:hAnsi="Times New Roman" w:cs="Times New Roman"/>
          <w:b/>
          <w:bCs/>
          <w:color w:val="0E101A"/>
          <w:sz w:val="24"/>
          <w:szCs w:val="24"/>
          <w:lang w:eastAsia="en-GB"/>
        </w:rPr>
        <w:t>A</w:t>
      </w:r>
      <w:r w:rsidRPr="00F40C4E">
        <w:rPr>
          <w:rFonts w:ascii="Times New Roman" w:eastAsia="Times New Roman" w:hAnsi="Times New Roman" w:cs="Times New Roman"/>
          <w:b/>
          <w:bCs/>
          <w:color w:val="0E101A"/>
          <w:sz w:val="24"/>
          <w:szCs w:val="24"/>
          <w:lang w:eastAsia="en-GB"/>
        </w:rPr>
        <w:t xml:space="preserve">nd </w:t>
      </w:r>
      <w:r w:rsidRPr="00FB61A5">
        <w:rPr>
          <w:rFonts w:ascii="Times New Roman" w:eastAsia="Times New Roman" w:hAnsi="Times New Roman" w:cs="Times New Roman"/>
          <w:b/>
          <w:bCs/>
          <w:color w:val="0E101A"/>
          <w:sz w:val="24"/>
          <w:szCs w:val="24"/>
          <w:lang w:eastAsia="en-GB"/>
        </w:rPr>
        <w:t>T</w:t>
      </w:r>
      <w:r w:rsidRPr="00F40C4E">
        <w:rPr>
          <w:rFonts w:ascii="Times New Roman" w:eastAsia="Times New Roman" w:hAnsi="Times New Roman" w:cs="Times New Roman"/>
          <w:b/>
          <w:bCs/>
          <w:color w:val="0E101A"/>
          <w:sz w:val="24"/>
          <w:szCs w:val="24"/>
          <w:lang w:eastAsia="en-GB"/>
        </w:rPr>
        <w:t>esting</w:t>
      </w:r>
    </w:p>
    <w:p w14:paraId="4C0FDC3C"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The fire damper shall be subjected to the performance tests, as indicated in Table 1. Damper performances 1 to 4 shall meet the requirements of the latest Singapore Standard SS 333. Air leakage and pressure loss test shall be carried out according to Air Movement and Control Association Standard AMCA 500D.</w:t>
      </w:r>
    </w:p>
    <w:p w14:paraId="1780BF71" w14:textId="77777777" w:rsidR="001258F0" w:rsidRDefault="001258F0" w:rsidP="001258F0">
      <w:pPr>
        <w:rPr>
          <w:rFonts w:ascii="Times New Roman" w:eastAsia="Times New Roman" w:hAnsi="Times New Roman" w:cs="Times New Roman"/>
          <w:color w:val="0E101A"/>
          <w:lang w:eastAsia="en-GB"/>
        </w:rPr>
      </w:pPr>
    </w:p>
    <w:p w14:paraId="413D1D21" w14:textId="77777777" w:rsidR="001258F0" w:rsidRPr="00F40C4E" w:rsidRDefault="001258F0" w:rsidP="001258F0">
      <w:pP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Table 1. Specimen testing requirements</w:t>
      </w:r>
    </w:p>
    <w:tbl>
      <w:tblPr>
        <w:tblStyle w:val="TableGrid"/>
        <w:tblW w:w="0" w:type="auto"/>
        <w:tblLook w:val="04A0" w:firstRow="1" w:lastRow="0" w:firstColumn="1" w:lastColumn="0" w:noHBand="0" w:noVBand="1"/>
      </w:tblPr>
      <w:tblGrid>
        <w:gridCol w:w="2263"/>
        <w:gridCol w:w="6753"/>
      </w:tblGrid>
      <w:tr w:rsidR="001258F0" w14:paraId="39DB7F1C" w14:textId="77777777" w:rsidTr="00B4463F">
        <w:tc>
          <w:tcPr>
            <w:tcW w:w="2263" w:type="dxa"/>
          </w:tcPr>
          <w:p w14:paraId="609354FA" w14:textId="77777777" w:rsidR="001258F0" w:rsidRDefault="001258F0" w:rsidP="00B4463F">
            <w:pPr>
              <w:jc w:val="center"/>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Type of test</w:t>
            </w:r>
          </w:p>
        </w:tc>
        <w:tc>
          <w:tcPr>
            <w:tcW w:w="6753" w:type="dxa"/>
          </w:tcPr>
          <w:p w14:paraId="0F2FDA6F"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Damper Specimen Size</w:t>
            </w:r>
          </w:p>
        </w:tc>
      </w:tr>
      <w:tr w:rsidR="001258F0" w14:paraId="04F1B316" w14:textId="77777777" w:rsidTr="00B4463F">
        <w:tc>
          <w:tcPr>
            <w:tcW w:w="2263" w:type="dxa"/>
          </w:tcPr>
          <w:p w14:paraId="34A82426"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Closing reliability</w:t>
            </w:r>
          </w:p>
        </w:tc>
        <w:tc>
          <w:tcPr>
            <w:tcW w:w="6753" w:type="dxa"/>
          </w:tcPr>
          <w:p w14:paraId="317F8A84" w14:textId="77777777" w:rsidR="001258F0" w:rsidRPr="00DD6FC0" w:rsidRDefault="001258F0" w:rsidP="00B4463F">
            <w:pPr>
              <w:jc w:val="center"/>
              <w:rPr>
                <w:rFonts w:ascii="Times New Roman" w:eastAsia="Times New Roman" w:hAnsi="Times New Roman" w:cs="Times New Roman"/>
                <w:color w:val="0E101A"/>
                <w:lang w:eastAsia="en-GB"/>
              </w:rPr>
            </w:pPr>
            <w:r w:rsidRPr="00DD6FC0">
              <w:rPr>
                <w:rFonts w:ascii="Times New Roman" w:hAnsi="Times New Roman" w:cs="Times New Roman"/>
              </w:rPr>
              <w:t>Maximum width/maximum height and Minimum width/minimum height</w:t>
            </w:r>
          </w:p>
        </w:tc>
      </w:tr>
      <w:tr w:rsidR="001258F0" w14:paraId="54B3C959" w14:textId="77777777" w:rsidTr="00B4463F">
        <w:tc>
          <w:tcPr>
            <w:tcW w:w="2263" w:type="dxa"/>
          </w:tcPr>
          <w:p w14:paraId="47701142" w14:textId="77777777" w:rsidR="001258F0" w:rsidRDefault="001258F0" w:rsidP="00B4463F">
            <w:pPr>
              <w:jc w:val="center"/>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Spring force</w:t>
            </w:r>
          </w:p>
        </w:tc>
        <w:tc>
          <w:tcPr>
            <w:tcW w:w="6753" w:type="dxa"/>
          </w:tcPr>
          <w:p w14:paraId="3152E8A5" w14:textId="77777777" w:rsidR="001258F0" w:rsidRPr="00DD6FC0" w:rsidRDefault="001258F0" w:rsidP="00B4463F">
            <w:pPr>
              <w:jc w:val="center"/>
              <w:rPr>
                <w:rFonts w:ascii="Times New Roman" w:eastAsia="Times New Roman" w:hAnsi="Times New Roman" w:cs="Times New Roman"/>
                <w:color w:val="0E101A"/>
                <w:lang w:eastAsia="en-GB"/>
              </w:rPr>
            </w:pPr>
            <w:r w:rsidRPr="00DD6FC0">
              <w:rPr>
                <w:rFonts w:ascii="Times New Roman" w:hAnsi="Times New Roman" w:cs="Times New Roman"/>
              </w:rPr>
              <w:t>Maximum width/maximum height for each spring size</w:t>
            </w:r>
          </w:p>
        </w:tc>
      </w:tr>
      <w:tr w:rsidR="001258F0" w14:paraId="63094034" w14:textId="77777777" w:rsidTr="00B4463F">
        <w:tc>
          <w:tcPr>
            <w:tcW w:w="2263" w:type="dxa"/>
          </w:tcPr>
          <w:p w14:paraId="10403925" w14:textId="77777777" w:rsidR="001258F0" w:rsidRDefault="001258F0" w:rsidP="00B4463F">
            <w:pPr>
              <w:jc w:val="center"/>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Air leakage</w:t>
            </w:r>
          </w:p>
        </w:tc>
        <w:tc>
          <w:tcPr>
            <w:tcW w:w="6753" w:type="dxa"/>
          </w:tcPr>
          <w:p w14:paraId="0ADD03CE" w14:textId="77777777" w:rsidR="001258F0" w:rsidRPr="00DD6FC0" w:rsidRDefault="001258F0" w:rsidP="00B4463F">
            <w:pPr>
              <w:jc w:val="center"/>
              <w:rPr>
                <w:rFonts w:ascii="Times New Roman" w:hAnsi="Times New Roman" w:cs="Times New Roman"/>
              </w:rPr>
            </w:pPr>
            <w:r w:rsidRPr="00DD6FC0">
              <w:rPr>
                <w:rFonts w:ascii="Times New Roman" w:hAnsi="Times New Roman" w:cs="Times New Roman"/>
              </w:rPr>
              <w:t>Maximum width/maximum height and Minimum width/minimum height,</w:t>
            </w:r>
          </w:p>
          <w:p w14:paraId="5BE7B4A0" w14:textId="77777777" w:rsidR="001258F0" w:rsidRPr="00DD6FC0" w:rsidRDefault="001258F0" w:rsidP="00B4463F">
            <w:pPr>
              <w:jc w:val="center"/>
              <w:rPr>
                <w:rFonts w:ascii="Times New Roman" w:eastAsia="Times New Roman" w:hAnsi="Times New Roman" w:cs="Times New Roman"/>
                <w:color w:val="0E101A"/>
                <w:lang w:eastAsia="en-GB"/>
              </w:rPr>
            </w:pPr>
            <w:r w:rsidRPr="00DD6FC0">
              <w:rPr>
                <w:rFonts w:ascii="Times New Roman" w:hAnsi="Times New Roman" w:cs="Times New Roman"/>
              </w:rPr>
              <w:t>Maximum width/minimum height and Minimum width/maximum height</w:t>
            </w:r>
          </w:p>
        </w:tc>
      </w:tr>
      <w:tr w:rsidR="001258F0" w14:paraId="2BDECAD0" w14:textId="77777777" w:rsidTr="00B4463F">
        <w:tc>
          <w:tcPr>
            <w:tcW w:w="2263" w:type="dxa"/>
          </w:tcPr>
          <w:p w14:paraId="74F1022C" w14:textId="77777777" w:rsidR="001258F0" w:rsidRDefault="001258F0" w:rsidP="00B4463F">
            <w:pPr>
              <w:jc w:val="center"/>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Fire resistance</w:t>
            </w:r>
          </w:p>
        </w:tc>
        <w:tc>
          <w:tcPr>
            <w:tcW w:w="6753" w:type="dxa"/>
          </w:tcPr>
          <w:p w14:paraId="5CED58C7"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Single module: Maximum width/maximum height</w:t>
            </w:r>
          </w:p>
          <w:p w14:paraId="1873C1CE"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Multiple-module assembly: 2X2 modules Maximum width/maximum height</w:t>
            </w:r>
          </w:p>
        </w:tc>
      </w:tr>
      <w:tr w:rsidR="001258F0" w14:paraId="23D42294" w14:textId="77777777" w:rsidTr="00B4463F">
        <w:tc>
          <w:tcPr>
            <w:tcW w:w="2263" w:type="dxa"/>
          </w:tcPr>
          <w:p w14:paraId="1D175246" w14:textId="77777777" w:rsidR="001258F0" w:rsidRDefault="001258F0" w:rsidP="00B4463F">
            <w:pPr>
              <w:jc w:val="center"/>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Pressure loss</w:t>
            </w:r>
          </w:p>
        </w:tc>
        <w:tc>
          <w:tcPr>
            <w:tcW w:w="6753" w:type="dxa"/>
          </w:tcPr>
          <w:p w14:paraId="22BC1090" w14:textId="77777777" w:rsidR="001258F0" w:rsidRPr="004D67D5" w:rsidRDefault="001258F0" w:rsidP="00B4463F">
            <w:pPr>
              <w:jc w:val="center"/>
              <w:rPr>
                <w:rFonts w:ascii="Arial" w:hAnsi="Arial" w:cs="Arial"/>
                <w:sz w:val="20"/>
                <w:szCs w:val="20"/>
              </w:rPr>
            </w:pPr>
            <w:r>
              <w:rPr>
                <w:rFonts w:ascii="Arial" w:hAnsi="Arial" w:cs="Arial"/>
                <w:sz w:val="20"/>
                <w:szCs w:val="20"/>
              </w:rPr>
              <w:t xml:space="preserve">Single module: </w:t>
            </w:r>
            <w:r w:rsidRPr="00134641">
              <w:rPr>
                <w:rFonts w:ascii="Arial" w:hAnsi="Arial" w:cs="Arial"/>
                <w:sz w:val="20"/>
                <w:szCs w:val="20"/>
              </w:rPr>
              <w:t>Maximum width</w:t>
            </w:r>
            <w:r>
              <w:rPr>
                <w:rFonts w:ascii="Arial" w:hAnsi="Arial" w:cs="Arial"/>
                <w:sz w:val="20"/>
                <w:szCs w:val="20"/>
              </w:rPr>
              <w:t>/</w:t>
            </w:r>
            <w:r w:rsidRPr="00134641">
              <w:rPr>
                <w:rFonts w:ascii="Arial" w:hAnsi="Arial" w:cs="Arial"/>
                <w:sz w:val="20"/>
                <w:szCs w:val="20"/>
              </w:rPr>
              <w:t xml:space="preserve">maximum height and </w:t>
            </w:r>
            <w:r>
              <w:rPr>
                <w:rFonts w:ascii="Arial" w:hAnsi="Arial" w:cs="Arial"/>
                <w:sz w:val="20"/>
                <w:szCs w:val="20"/>
              </w:rPr>
              <w:t>M</w:t>
            </w:r>
            <w:r w:rsidRPr="00134641">
              <w:rPr>
                <w:rFonts w:ascii="Arial" w:hAnsi="Arial" w:cs="Arial"/>
                <w:sz w:val="20"/>
                <w:szCs w:val="20"/>
              </w:rPr>
              <w:t>inimum width</w:t>
            </w:r>
            <w:r>
              <w:rPr>
                <w:rFonts w:ascii="Arial" w:hAnsi="Arial" w:cs="Arial"/>
                <w:sz w:val="20"/>
                <w:szCs w:val="20"/>
              </w:rPr>
              <w:t>/</w:t>
            </w:r>
            <w:r w:rsidRPr="00134641">
              <w:rPr>
                <w:rFonts w:ascii="Arial" w:hAnsi="Arial" w:cs="Arial"/>
                <w:sz w:val="20"/>
                <w:szCs w:val="20"/>
              </w:rPr>
              <w:t>minimum height</w:t>
            </w:r>
            <w:r>
              <w:rPr>
                <w:rFonts w:ascii="Arial" w:hAnsi="Arial" w:cs="Arial"/>
                <w:sz w:val="20"/>
                <w:szCs w:val="20"/>
              </w:rPr>
              <w:t>, Maximum width/minimum height and Minimum width/maximum height</w:t>
            </w:r>
          </w:p>
        </w:tc>
      </w:tr>
    </w:tbl>
    <w:p w14:paraId="1C3F5F6F" w14:textId="77777777" w:rsidR="001258F0" w:rsidRPr="00961E5E" w:rsidRDefault="001258F0" w:rsidP="001258F0">
      <w:pPr>
        <w:rPr>
          <w:rFonts w:ascii="Times New Roman" w:eastAsia="Times New Roman" w:hAnsi="Times New Roman" w:cs="Times New Roman"/>
          <w:color w:val="0E101A"/>
          <w:lang w:eastAsia="en-GB"/>
        </w:rPr>
      </w:pPr>
    </w:p>
    <w:p w14:paraId="463CECBB" w14:textId="1382EA68"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Closing Reliability</w:t>
      </w:r>
      <w:r w:rsidR="00381D54">
        <w:rPr>
          <w:rFonts w:ascii="Times New Roman" w:eastAsia="Times New Roman" w:hAnsi="Times New Roman" w:cs="Times New Roman"/>
          <w:color w:val="0E101A"/>
          <w:lang w:eastAsia="en-GB"/>
        </w:rPr>
        <w:t xml:space="preserve"> </w:t>
      </w:r>
      <w:r w:rsidR="00193982" w:rsidRPr="00193982">
        <w:rPr>
          <w:rFonts w:ascii="Times New Roman" w:eastAsia="Times New Roman" w:hAnsi="Times New Roman" w:cs="Times New Roman"/>
          <w:lang w:eastAsia="en-GB"/>
        </w:rPr>
        <w:t>Test</w:t>
      </w:r>
    </w:p>
    <w:p w14:paraId="2A529FBF"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A fire damper shall be manually closed and latch (if a latch is provided) from the open position during each of 250 operations. Throughout the test, there shall be no evidence of undue wear or damage. All dampers are to be cycled while orientated in the position intended for installation.   </w:t>
      </w:r>
    </w:p>
    <w:p w14:paraId="3EC725BF" w14:textId="77777777" w:rsidR="001258F0" w:rsidRPr="00F40C4E" w:rsidRDefault="001258F0" w:rsidP="00BB034C">
      <w:pPr>
        <w:jc w:val="both"/>
        <w:rPr>
          <w:rFonts w:ascii="Times New Roman" w:eastAsia="Times New Roman" w:hAnsi="Times New Roman" w:cs="Times New Roman"/>
          <w:color w:val="0E101A"/>
          <w:lang w:eastAsia="en-GB"/>
        </w:rPr>
      </w:pPr>
    </w:p>
    <w:p w14:paraId="78FFF589" w14:textId="3525B55D"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 xml:space="preserve">Spring force </w:t>
      </w:r>
      <w:r w:rsidR="00193982">
        <w:rPr>
          <w:rFonts w:ascii="Times New Roman" w:eastAsia="Times New Roman" w:hAnsi="Times New Roman" w:cs="Times New Roman"/>
          <w:color w:val="0E101A"/>
          <w:lang w:eastAsia="en-GB"/>
        </w:rPr>
        <w:t>Test</w:t>
      </w:r>
    </w:p>
    <w:p w14:paraId="0E7B9138"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 A spring-operated damper assembly shall employ two springs capable of exerting a force of 2.5</w:t>
      </w:r>
      <w:r w:rsidRPr="00F40C4E">
        <w:rPr>
          <w:rFonts w:ascii="Times New Roman" w:eastAsia="Times New Roman" w:hAnsi="Times New Roman" w:cs="Times New Roman"/>
          <w:i/>
          <w:iCs/>
          <w:color w:val="0E101A"/>
          <w:lang w:eastAsia="en-GB"/>
        </w:rPr>
        <w:t> </w:t>
      </w:r>
      <w:r w:rsidRPr="00F40C4E">
        <w:rPr>
          <w:rFonts w:ascii="Times New Roman" w:eastAsia="Times New Roman" w:hAnsi="Times New Roman" w:cs="Times New Roman"/>
          <w:color w:val="0E101A"/>
          <w:lang w:eastAsia="en-GB"/>
        </w:rPr>
        <w:t>times required to close and automatically latch (if a latch is provided) the damper. Three samples of each spring employed for closing and latching shall be tested for the force exerted over the range of extension required for the damper's motion. </w:t>
      </w:r>
    </w:p>
    <w:p w14:paraId="357EBBFB" w14:textId="77777777" w:rsidR="001258F0" w:rsidRPr="00F40C4E" w:rsidRDefault="001258F0" w:rsidP="001258F0">
      <w:pPr>
        <w:rPr>
          <w:rFonts w:ascii="Times New Roman" w:eastAsia="Times New Roman" w:hAnsi="Times New Roman" w:cs="Times New Roman"/>
          <w:color w:val="0E101A"/>
          <w:sz w:val="10"/>
          <w:szCs w:val="10"/>
          <w:lang w:eastAsia="en-GB"/>
        </w:rPr>
      </w:pPr>
      <w:r w:rsidRPr="00F40C4E">
        <w:rPr>
          <w:rFonts w:ascii="Times New Roman" w:eastAsia="Times New Roman" w:hAnsi="Times New Roman" w:cs="Times New Roman"/>
          <w:b/>
          <w:bCs/>
          <w:color w:val="0E101A"/>
          <w:lang w:eastAsia="en-GB"/>
        </w:rPr>
        <w:t> </w:t>
      </w:r>
    </w:p>
    <w:p w14:paraId="0BE550A9" w14:textId="5ADFD818" w:rsidR="001258F0" w:rsidRDefault="001258F0" w:rsidP="001258F0">
      <w:pPr>
        <w:rPr>
          <w:rFonts w:ascii="Times New Roman" w:eastAsia="Times New Roman" w:hAnsi="Times New Roman" w:cs="Times New Roman"/>
          <w:color w:val="0E101A"/>
          <w:lang w:eastAsia="en-GB"/>
        </w:rPr>
      </w:pPr>
    </w:p>
    <w:p w14:paraId="5871EDA1" w14:textId="77777777" w:rsidR="00DD6FC0" w:rsidRDefault="00DD6FC0" w:rsidP="001258F0">
      <w:pPr>
        <w:rPr>
          <w:rFonts w:ascii="Times New Roman" w:eastAsia="Times New Roman" w:hAnsi="Times New Roman" w:cs="Times New Roman"/>
          <w:color w:val="0E101A"/>
          <w:lang w:eastAsia="en-GB"/>
        </w:rPr>
      </w:pPr>
    </w:p>
    <w:p w14:paraId="77542BC6" w14:textId="5310AD64" w:rsidR="001258F0" w:rsidRPr="00F40C4E" w:rsidRDefault="001258F0" w:rsidP="001258F0">
      <w:pPr>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lastRenderedPageBreak/>
        <w:t xml:space="preserve">Air leakage </w:t>
      </w:r>
      <w:r w:rsidR="00193982">
        <w:rPr>
          <w:rFonts w:ascii="Times New Roman" w:eastAsia="Times New Roman" w:hAnsi="Times New Roman" w:cs="Times New Roman"/>
          <w:color w:val="0E101A"/>
          <w:lang w:eastAsia="en-GB"/>
        </w:rPr>
        <w:t>Test</w:t>
      </w:r>
    </w:p>
    <w:p w14:paraId="73203699" w14:textId="77777777" w:rsidR="001258F0"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Fire damper shall be leakage rated at ambient temperature. Air leakage data from a recognized laboratory shall be submitted for approval. Air leakage across the closed damper shall not exceed the values as indi</w:t>
      </w:r>
      <w:r w:rsidRPr="00F40C4E">
        <w:rPr>
          <w:rFonts w:ascii="Times New Roman" w:eastAsia="Times New Roman" w:hAnsi="Times New Roman" w:cs="Times New Roman"/>
          <w:color w:val="0E101A"/>
          <w:lang w:eastAsia="en-GB"/>
        </w:rPr>
        <w:softHyphen/>
        <w:t>cated in</w:t>
      </w:r>
      <w:r>
        <w:rPr>
          <w:rFonts w:ascii="Times New Roman" w:eastAsia="Times New Roman" w:hAnsi="Times New Roman" w:cs="Times New Roman"/>
          <w:color w:val="0E101A"/>
          <w:lang w:eastAsia="en-GB"/>
        </w:rPr>
        <w:t xml:space="preserve"> </w:t>
      </w:r>
      <w:r w:rsidRPr="00F40C4E">
        <w:rPr>
          <w:rFonts w:ascii="Times New Roman" w:eastAsia="Times New Roman" w:hAnsi="Times New Roman" w:cs="Times New Roman"/>
          <w:color w:val="0E101A"/>
          <w:lang w:eastAsia="en-GB"/>
        </w:rPr>
        <w:t>Table 2. </w:t>
      </w:r>
    </w:p>
    <w:p w14:paraId="35DB8C89" w14:textId="77777777" w:rsidR="001258F0" w:rsidRDefault="001258F0" w:rsidP="001258F0">
      <w:pPr>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Table 2 </w:t>
      </w:r>
      <w:r>
        <w:rPr>
          <w:rFonts w:ascii="Times New Roman" w:eastAsia="Times New Roman" w:hAnsi="Times New Roman" w:cs="Times New Roman"/>
          <w:color w:val="0E101A"/>
          <w:lang w:eastAsia="en-GB"/>
        </w:rPr>
        <w:t>Maximum Allowable Air Leakage</w:t>
      </w:r>
      <w:r w:rsidRPr="00F40C4E">
        <w:rPr>
          <w:rFonts w:ascii="Times New Roman" w:eastAsia="Times New Roman" w:hAnsi="Times New Roman" w:cs="Times New Roman"/>
          <w:color w:val="0E101A"/>
          <w:lang w:eastAsia="en-GB"/>
        </w:rPr>
        <w:t xml:space="preserve">      </w:t>
      </w:r>
    </w:p>
    <w:tbl>
      <w:tblPr>
        <w:tblStyle w:val="TableGrid"/>
        <w:tblW w:w="0" w:type="auto"/>
        <w:tblLook w:val="04A0" w:firstRow="1" w:lastRow="0" w:firstColumn="1" w:lastColumn="0" w:noHBand="0" w:noVBand="1"/>
      </w:tblPr>
      <w:tblGrid>
        <w:gridCol w:w="2122"/>
        <w:gridCol w:w="3685"/>
        <w:gridCol w:w="3209"/>
      </w:tblGrid>
      <w:tr w:rsidR="001258F0" w14:paraId="690406B0" w14:textId="77777777" w:rsidTr="00B4463F">
        <w:tc>
          <w:tcPr>
            <w:tcW w:w="2122" w:type="dxa"/>
          </w:tcPr>
          <w:p w14:paraId="42AB2E79" w14:textId="77777777" w:rsidR="001258F0" w:rsidRDefault="001258F0" w:rsidP="00B4463F">
            <w:pPr>
              <w:jc w:val="center"/>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Air Pressure Differential</w:t>
            </w:r>
            <w:r>
              <w:rPr>
                <w:rFonts w:ascii="Times New Roman" w:eastAsia="Times New Roman" w:hAnsi="Times New Roman" w:cs="Times New Roman"/>
                <w:color w:val="0E101A"/>
                <w:lang w:eastAsia="en-GB"/>
              </w:rPr>
              <w:t xml:space="preserve"> (Pa)</w:t>
            </w:r>
          </w:p>
        </w:tc>
        <w:tc>
          <w:tcPr>
            <w:tcW w:w="3685" w:type="dxa"/>
          </w:tcPr>
          <w:p w14:paraId="3C22B578" w14:textId="77777777" w:rsidR="001258F0" w:rsidRDefault="001258F0" w:rsidP="00B4463F">
            <w:pPr>
              <w:jc w:val="center"/>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Maximum Allowable Leakage</w:t>
            </w:r>
            <w:r>
              <w:rPr>
                <w:rFonts w:ascii="Times New Roman" w:eastAsia="Times New Roman" w:hAnsi="Times New Roman" w:cs="Times New Roman"/>
                <w:color w:val="0E101A"/>
                <w:lang w:eastAsia="en-GB"/>
              </w:rPr>
              <w:t xml:space="preserve"> For Damper &lt; 0.5 m</w:t>
            </w:r>
            <w:r w:rsidRPr="00751108">
              <w:rPr>
                <w:rFonts w:ascii="Times New Roman" w:eastAsia="Times New Roman" w:hAnsi="Times New Roman" w:cs="Times New Roman"/>
                <w:color w:val="0E101A"/>
                <w:vertAlign w:val="superscript"/>
                <w:lang w:eastAsia="en-GB"/>
              </w:rPr>
              <w:t>2</w:t>
            </w:r>
            <w:r>
              <w:rPr>
                <w:rFonts w:ascii="Times New Roman" w:eastAsia="Times New Roman" w:hAnsi="Times New Roman" w:cs="Times New Roman"/>
                <w:color w:val="0E101A"/>
                <w:lang w:eastAsia="en-GB"/>
              </w:rPr>
              <w:t xml:space="preserve"> (L/s)</w:t>
            </w:r>
          </w:p>
        </w:tc>
        <w:tc>
          <w:tcPr>
            <w:tcW w:w="3209" w:type="dxa"/>
          </w:tcPr>
          <w:p w14:paraId="1A988A72" w14:textId="77777777" w:rsidR="001258F0" w:rsidRDefault="001258F0" w:rsidP="00B4463F">
            <w:pPr>
              <w:jc w:val="center"/>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Maximum Allowable Leakage</w:t>
            </w:r>
            <w:r>
              <w:rPr>
                <w:rFonts w:ascii="Times New Roman" w:eastAsia="Times New Roman" w:hAnsi="Times New Roman" w:cs="Times New Roman"/>
                <w:color w:val="0E101A"/>
                <w:lang w:eastAsia="en-GB"/>
              </w:rPr>
              <w:t xml:space="preserve">  For Damper &gt; 0.5 m</w:t>
            </w:r>
            <w:r w:rsidRPr="00751108">
              <w:rPr>
                <w:rFonts w:ascii="Times New Roman" w:eastAsia="Times New Roman" w:hAnsi="Times New Roman" w:cs="Times New Roman"/>
                <w:color w:val="0E101A"/>
                <w:vertAlign w:val="superscript"/>
                <w:lang w:eastAsia="en-GB"/>
              </w:rPr>
              <w:t>2</w:t>
            </w:r>
            <w:r>
              <w:rPr>
                <w:rFonts w:ascii="Times New Roman" w:eastAsia="Times New Roman" w:hAnsi="Times New Roman" w:cs="Times New Roman"/>
                <w:color w:val="0E101A"/>
                <w:lang w:eastAsia="en-GB"/>
              </w:rPr>
              <w:t xml:space="preserve"> (L/m</w:t>
            </w:r>
            <w:r w:rsidRPr="00751108">
              <w:rPr>
                <w:rFonts w:ascii="Times New Roman" w:eastAsia="Times New Roman" w:hAnsi="Times New Roman" w:cs="Times New Roman"/>
                <w:color w:val="0E101A"/>
                <w:vertAlign w:val="superscript"/>
                <w:lang w:eastAsia="en-GB"/>
              </w:rPr>
              <w:t>2</w:t>
            </w:r>
            <w:r>
              <w:rPr>
                <w:rFonts w:ascii="Times New Roman" w:eastAsia="Times New Roman" w:hAnsi="Times New Roman" w:cs="Times New Roman"/>
                <w:color w:val="0E101A"/>
                <w:lang w:eastAsia="en-GB"/>
              </w:rPr>
              <w:t>/s)</w:t>
            </w:r>
          </w:p>
        </w:tc>
      </w:tr>
      <w:tr w:rsidR="001258F0" w14:paraId="39A0ECBD" w14:textId="77777777" w:rsidTr="00B4463F">
        <w:tc>
          <w:tcPr>
            <w:tcW w:w="2122" w:type="dxa"/>
          </w:tcPr>
          <w:p w14:paraId="5A816E85"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0.25</w:t>
            </w:r>
          </w:p>
        </w:tc>
        <w:tc>
          <w:tcPr>
            <w:tcW w:w="3685" w:type="dxa"/>
          </w:tcPr>
          <w:p w14:paraId="3279C354"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95</w:t>
            </w:r>
          </w:p>
        </w:tc>
        <w:tc>
          <w:tcPr>
            <w:tcW w:w="3209" w:type="dxa"/>
          </w:tcPr>
          <w:p w14:paraId="04472D49"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190</w:t>
            </w:r>
          </w:p>
        </w:tc>
      </w:tr>
      <w:tr w:rsidR="001258F0" w14:paraId="5B96E4CF" w14:textId="77777777" w:rsidTr="00B4463F">
        <w:tc>
          <w:tcPr>
            <w:tcW w:w="2122" w:type="dxa"/>
          </w:tcPr>
          <w:p w14:paraId="6DA6D05F"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0.5</w:t>
            </w:r>
          </w:p>
        </w:tc>
        <w:tc>
          <w:tcPr>
            <w:tcW w:w="3685" w:type="dxa"/>
          </w:tcPr>
          <w:p w14:paraId="3394B1D1"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125</w:t>
            </w:r>
          </w:p>
        </w:tc>
        <w:tc>
          <w:tcPr>
            <w:tcW w:w="3209" w:type="dxa"/>
          </w:tcPr>
          <w:p w14:paraId="6A766894"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250</w:t>
            </w:r>
          </w:p>
        </w:tc>
      </w:tr>
      <w:tr w:rsidR="001258F0" w14:paraId="30A93EAB" w14:textId="77777777" w:rsidTr="00B4463F">
        <w:tc>
          <w:tcPr>
            <w:tcW w:w="2122" w:type="dxa"/>
          </w:tcPr>
          <w:p w14:paraId="46D4BA62"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0.75</w:t>
            </w:r>
          </w:p>
        </w:tc>
        <w:tc>
          <w:tcPr>
            <w:tcW w:w="3685" w:type="dxa"/>
          </w:tcPr>
          <w:p w14:paraId="69FF0BA1"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155</w:t>
            </w:r>
          </w:p>
        </w:tc>
        <w:tc>
          <w:tcPr>
            <w:tcW w:w="3209" w:type="dxa"/>
          </w:tcPr>
          <w:p w14:paraId="786E0B02"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310</w:t>
            </w:r>
          </w:p>
        </w:tc>
      </w:tr>
      <w:tr w:rsidR="001258F0" w14:paraId="2E3BC619" w14:textId="77777777" w:rsidTr="00B4463F">
        <w:tc>
          <w:tcPr>
            <w:tcW w:w="2122" w:type="dxa"/>
          </w:tcPr>
          <w:p w14:paraId="67D5F22C"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1.00</w:t>
            </w:r>
          </w:p>
        </w:tc>
        <w:tc>
          <w:tcPr>
            <w:tcW w:w="3685" w:type="dxa"/>
          </w:tcPr>
          <w:p w14:paraId="15B869D7"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175</w:t>
            </w:r>
          </w:p>
        </w:tc>
        <w:tc>
          <w:tcPr>
            <w:tcW w:w="3209" w:type="dxa"/>
          </w:tcPr>
          <w:p w14:paraId="5EC10724"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350</w:t>
            </w:r>
          </w:p>
        </w:tc>
      </w:tr>
      <w:tr w:rsidR="001258F0" w14:paraId="5636CCBC" w14:textId="77777777" w:rsidTr="00B4463F">
        <w:tc>
          <w:tcPr>
            <w:tcW w:w="2122" w:type="dxa"/>
          </w:tcPr>
          <w:p w14:paraId="462B74A3"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1.25</w:t>
            </w:r>
          </w:p>
        </w:tc>
        <w:tc>
          <w:tcPr>
            <w:tcW w:w="3685" w:type="dxa"/>
          </w:tcPr>
          <w:p w14:paraId="0C267CF7"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195</w:t>
            </w:r>
          </w:p>
        </w:tc>
        <w:tc>
          <w:tcPr>
            <w:tcW w:w="3209" w:type="dxa"/>
          </w:tcPr>
          <w:p w14:paraId="3B94CAD9" w14:textId="77777777" w:rsidR="001258F0" w:rsidRDefault="001258F0" w:rsidP="00B4463F">
            <w:pPr>
              <w:jc w:val="center"/>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390</w:t>
            </w:r>
          </w:p>
        </w:tc>
      </w:tr>
    </w:tbl>
    <w:p w14:paraId="0F592357" w14:textId="77777777" w:rsidR="001258F0" w:rsidRPr="00F40C4E" w:rsidRDefault="001258F0" w:rsidP="001258F0">
      <w:pPr>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 </w:t>
      </w:r>
    </w:p>
    <w:p w14:paraId="69AD6851" w14:textId="18973C96"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 xml:space="preserve">Fire-resistant </w:t>
      </w:r>
      <w:r w:rsidR="00193982">
        <w:rPr>
          <w:rFonts w:ascii="Times New Roman" w:eastAsia="Times New Roman" w:hAnsi="Times New Roman" w:cs="Times New Roman"/>
          <w:color w:val="0E101A"/>
          <w:lang w:eastAsia="en-GB"/>
        </w:rPr>
        <w:t>Test</w:t>
      </w:r>
    </w:p>
    <w:p w14:paraId="3C87CF9B"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The fire damper tested for fire resistance shall be the same damper that was tested for air leakage. Fire damper shall be tested according to the latest Singapore Standard SS333 for 2 or 4 hours fire resistance. The manufacturer shall show proof of a multiple-module damper being tested, and the minimum module size shall not be smaller than 1.44 m2. Single-module damper tested shall not be smaller than 2.0 m2 for better free area and lower pressure loss. </w:t>
      </w:r>
    </w:p>
    <w:p w14:paraId="41344187" w14:textId="77777777" w:rsidR="001258F0" w:rsidRPr="00F40C4E" w:rsidRDefault="001258F0" w:rsidP="00BB034C">
      <w:pPr>
        <w:jc w:val="both"/>
        <w:rPr>
          <w:rFonts w:ascii="Times New Roman" w:eastAsia="Times New Roman" w:hAnsi="Times New Roman" w:cs="Times New Roman"/>
          <w:color w:val="0E101A"/>
          <w:lang w:eastAsia="en-GB"/>
        </w:rPr>
      </w:pPr>
    </w:p>
    <w:p w14:paraId="0CC2B82E" w14:textId="2DE4A3E3"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 xml:space="preserve">Pressure </w:t>
      </w:r>
      <w:r w:rsidR="00193982" w:rsidRPr="00BB034C">
        <w:rPr>
          <w:rFonts w:ascii="Times New Roman" w:eastAsia="Times New Roman" w:hAnsi="Times New Roman" w:cs="Times New Roman"/>
          <w:lang w:eastAsia="en-GB"/>
        </w:rPr>
        <w:t>L</w:t>
      </w:r>
      <w:r w:rsidRPr="00BB034C">
        <w:rPr>
          <w:rFonts w:ascii="Times New Roman" w:eastAsia="Times New Roman" w:hAnsi="Times New Roman" w:cs="Times New Roman"/>
          <w:lang w:eastAsia="en-GB"/>
        </w:rPr>
        <w:t>oss</w:t>
      </w:r>
      <w:r w:rsidR="00381D54" w:rsidRPr="00BB034C">
        <w:rPr>
          <w:rFonts w:ascii="Times New Roman" w:eastAsia="Times New Roman" w:hAnsi="Times New Roman" w:cs="Times New Roman"/>
          <w:lang w:eastAsia="en-GB"/>
        </w:rPr>
        <w:t xml:space="preserve"> </w:t>
      </w:r>
      <w:r w:rsidR="00193982" w:rsidRPr="00BB034C">
        <w:rPr>
          <w:rFonts w:ascii="Times New Roman" w:eastAsia="Times New Roman" w:hAnsi="Times New Roman" w:cs="Times New Roman"/>
          <w:lang w:eastAsia="en-GB"/>
        </w:rPr>
        <w:t>Test</w:t>
      </w:r>
    </w:p>
    <w:p w14:paraId="252071E9"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The pressure loss of the fire damper shall not exceed 30 Pa at a face velocity of 10 m/s. If the proposed fire damper cannot meet the required pressure loss, the manufacturer may submit an alternative design with a higher free area. Pressure loss shall be tested according to sizes, as indicated in Table 1. </w:t>
      </w:r>
    </w:p>
    <w:p w14:paraId="68BED022" w14:textId="77777777" w:rsidR="001258F0" w:rsidRPr="00F40C4E" w:rsidRDefault="001258F0" w:rsidP="00BB034C">
      <w:pPr>
        <w:jc w:val="both"/>
        <w:rPr>
          <w:rFonts w:ascii="Times New Roman" w:eastAsia="Times New Roman" w:hAnsi="Times New Roman" w:cs="Times New Roman"/>
          <w:color w:val="0E101A"/>
          <w:sz w:val="10"/>
          <w:szCs w:val="10"/>
          <w:lang w:eastAsia="en-GB"/>
        </w:rPr>
      </w:pPr>
    </w:p>
    <w:p w14:paraId="7B43960B" w14:textId="77777777" w:rsidR="001258F0" w:rsidRPr="00F40C4E" w:rsidRDefault="001258F0" w:rsidP="00BB034C">
      <w:pPr>
        <w:jc w:val="both"/>
        <w:rPr>
          <w:rFonts w:ascii="Times New Roman" w:eastAsia="Times New Roman" w:hAnsi="Times New Roman" w:cs="Times New Roman"/>
          <w:b/>
          <w:bCs/>
          <w:color w:val="0E101A"/>
          <w:sz w:val="24"/>
          <w:szCs w:val="24"/>
          <w:lang w:eastAsia="en-GB"/>
        </w:rPr>
      </w:pPr>
      <w:r w:rsidRPr="00F40C4E">
        <w:rPr>
          <w:rFonts w:ascii="Times New Roman" w:eastAsia="Times New Roman" w:hAnsi="Times New Roman" w:cs="Times New Roman"/>
          <w:b/>
          <w:bCs/>
          <w:color w:val="0E101A"/>
          <w:sz w:val="24"/>
          <w:szCs w:val="24"/>
          <w:lang w:eastAsia="en-GB"/>
        </w:rPr>
        <w:t>Fire damper inspection</w:t>
      </w:r>
    </w:p>
    <w:p w14:paraId="6AE02133"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An authorized testing body shall inspect all fire dampers at the factory and Certificate of Inspection submitted for the record.</w:t>
      </w:r>
    </w:p>
    <w:p w14:paraId="33668F73" w14:textId="77777777" w:rsidR="001258F0" w:rsidRPr="00F40C4E" w:rsidRDefault="001258F0" w:rsidP="00BB034C">
      <w:pPr>
        <w:jc w:val="both"/>
        <w:rPr>
          <w:rFonts w:ascii="Times New Roman" w:eastAsia="Times New Roman" w:hAnsi="Times New Roman" w:cs="Times New Roman"/>
          <w:color w:val="0E101A"/>
          <w:sz w:val="10"/>
          <w:szCs w:val="10"/>
          <w:lang w:eastAsia="en-GB"/>
        </w:rPr>
      </w:pPr>
    </w:p>
    <w:p w14:paraId="0099F43D" w14:textId="77777777" w:rsidR="001258F0" w:rsidRPr="00F40C4E" w:rsidRDefault="001258F0" w:rsidP="00BB034C">
      <w:pPr>
        <w:jc w:val="both"/>
        <w:rPr>
          <w:rFonts w:ascii="Times New Roman" w:eastAsia="Times New Roman" w:hAnsi="Times New Roman" w:cs="Times New Roman"/>
          <w:b/>
          <w:bCs/>
          <w:color w:val="0E101A"/>
          <w:sz w:val="24"/>
          <w:szCs w:val="24"/>
          <w:lang w:eastAsia="en-GB"/>
        </w:rPr>
      </w:pPr>
      <w:r w:rsidRPr="00F40C4E">
        <w:rPr>
          <w:rFonts w:ascii="Times New Roman" w:eastAsia="Times New Roman" w:hAnsi="Times New Roman" w:cs="Times New Roman"/>
          <w:b/>
          <w:bCs/>
          <w:color w:val="0E101A"/>
          <w:sz w:val="24"/>
          <w:szCs w:val="24"/>
          <w:lang w:eastAsia="en-GB"/>
        </w:rPr>
        <w:t>Installation </w:t>
      </w:r>
    </w:p>
    <w:p w14:paraId="2D3B8A40"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All fire dampers shall be supplied with a sleeve and retaining angles complete with fasteners for installation. The installer shall adhere to the installation instructions provided by the damper manufacturer.</w:t>
      </w:r>
    </w:p>
    <w:p w14:paraId="603374AB" w14:textId="77777777" w:rsidR="001258F0" w:rsidRDefault="001258F0" w:rsidP="00BB034C">
      <w:pPr>
        <w:jc w:val="both"/>
        <w:rPr>
          <w:rFonts w:ascii="Times New Roman" w:eastAsia="Times New Roman" w:hAnsi="Times New Roman" w:cs="Times New Roman"/>
          <w:color w:val="0E101A"/>
          <w:lang w:eastAsia="en-GB"/>
        </w:rPr>
      </w:pPr>
    </w:p>
    <w:p w14:paraId="310FAB09"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The following information shall be submitted for approval before ordering the damper.</w:t>
      </w:r>
    </w:p>
    <w:p w14:paraId="4121516F" w14:textId="77777777" w:rsidR="001258F0" w:rsidRPr="00F40C4E" w:rsidRDefault="001258F0" w:rsidP="00BB034C">
      <w:pPr>
        <w:numPr>
          <w:ilvl w:val="0"/>
          <w:numId w:val="22"/>
        </w:numPr>
        <w:spacing w:after="0" w:line="240" w:lineRule="auto"/>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Manufacturer installation instructions for each type of fire damper. </w:t>
      </w:r>
    </w:p>
    <w:p w14:paraId="363DEF02" w14:textId="77777777" w:rsidR="001258F0" w:rsidRDefault="001258F0" w:rsidP="001258F0">
      <w:pPr>
        <w:spacing w:after="0" w:line="240" w:lineRule="auto"/>
        <w:ind w:left="720"/>
        <w:rPr>
          <w:rFonts w:ascii="Times New Roman" w:eastAsia="Times New Roman" w:hAnsi="Times New Roman" w:cs="Times New Roman"/>
          <w:color w:val="0E101A"/>
          <w:lang w:eastAsia="en-GB"/>
        </w:rPr>
      </w:pPr>
    </w:p>
    <w:p w14:paraId="0106F7D9" w14:textId="77777777" w:rsidR="001258F0" w:rsidRDefault="001258F0" w:rsidP="001258F0">
      <w:pPr>
        <w:spacing w:after="0" w:line="240" w:lineRule="auto"/>
        <w:ind w:left="720"/>
        <w:rPr>
          <w:rFonts w:ascii="Times New Roman" w:eastAsia="Times New Roman" w:hAnsi="Times New Roman" w:cs="Times New Roman"/>
          <w:color w:val="0E101A"/>
          <w:lang w:eastAsia="en-GB"/>
        </w:rPr>
      </w:pPr>
    </w:p>
    <w:p w14:paraId="035EE453" w14:textId="77777777" w:rsidR="001258F0" w:rsidRDefault="001258F0" w:rsidP="001258F0">
      <w:pPr>
        <w:pStyle w:val="ListParagraph"/>
        <w:rPr>
          <w:rFonts w:ascii="Times New Roman" w:eastAsia="Times New Roman" w:hAnsi="Times New Roman" w:cs="Times New Roman"/>
          <w:color w:val="0E101A"/>
          <w:lang w:eastAsia="en-GB"/>
        </w:rPr>
      </w:pPr>
    </w:p>
    <w:p w14:paraId="6A6A093C" w14:textId="77777777" w:rsidR="001258F0" w:rsidRPr="00F40C4E" w:rsidRDefault="001258F0" w:rsidP="001258F0">
      <w:pPr>
        <w:numPr>
          <w:ilvl w:val="0"/>
          <w:numId w:val="22"/>
        </w:numPr>
        <w:spacing w:after="0" w:line="240" w:lineRule="auto"/>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lastRenderedPageBreak/>
        <w:t>Calculation of thermal expansion gap and damper opening size.</w:t>
      </w:r>
    </w:p>
    <w:p w14:paraId="00F13A45" w14:textId="77777777" w:rsidR="001258F0" w:rsidRDefault="001258F0" w:rsidP="001258F0">
      <w:pPr>
        <w:spacing w:after="0" w:line="240" w:lineRule="auto"/>
        <w:ind w:left="720"/>
        <w:rPr>
          <w:rFonts w:ascii="Times New Roman" w:eastAsia="Times New Roman" w:hAnsi="Times New Roman" w:cs="Times New Roman"/>
          <w:color w:val="0E101A"/>
          <w:lang w:eastAsia="en-GB"/>
        </w:rPr>
      </w:pPr>
    </w:p>
    <w:p w14:paraId="415519C5" w14:textId="77777777" w:rsidR="001258F0" w:rsidRPr="00F40C4E" w:rsidRDefault="001258F0" w:rsidP="001258F0">
      <w:pPr>
        <w:numPr>
          <w:ilvl w:val="0"/>
          <w:numId w:val="22"/>
        </w:numPr>
        <w:spacing w:after="0" w:line="240" w:lineRule="auto"/>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Manufacturer certificate of training for the installer.</w:t>
      </w:r>
    </w:p>
    <w:p w14:paraId="78CA76F3" w14:textId="77777777" w:rsidR="001258F0" w:rsidRDefault="001258F0" w:rsidP="001258F0">
      <w:pPr>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 </w:t>
      </w:r>
    </w:p>
    <w:p w14:paraId="0A425286"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On Drywall</w:t>
      </w:r>
    </w:p>
    <w:p w14:paraId="2D64971A" w14:textId="77777777" w:rsidR="001258F0" w:rsidRPr="00F40C4E" w:rsidRDefault="001258F0" w:rsidP="00BB034C">
      <w:pPr>
        <w:jc w:val="both"/>
        <w:rPr>
          <w:rFonts w:ascii="Times New Roman" w:eastAsia="Times New Roman" w:hAnsi="Times New Roman" w:cs="Times New Roman"/>
          <w:color w:val="0E101A"/>
          <w:lang w:eastAsia="en-GB"/>
        </w:rPr>
      </w:pPr>
      <w:r w:rsidRPr="00F40C4E">
        <w:rPr>
          <w:rFonts w:ascii="Times New Roman" w:eastAsia="Times New Roman" w:hAnsi="Times New Roman" w:cs="Times New Roman"/>
          <w:color w:val="0E101A"/>
          <w:lang w:eastAsia="en-GB"/>
        </w:rPr>
        <w:t>Fire damper installed on drywall shall be suspended from the building structure </w:t>
      </w:r>
      <w:r w:rsidRPr="00F40C4E">
        <w:rPr>
          <w:rFonts w:ascii="Times New Roman" w:eastAsia="Times New Roman" w:hAnsi="Times New Roman" w:cs="Times New Roman"/>
          <w:i/>
          <w:iCs/>
          <w:color w:val="0E101A"/>
          <w:lang w:eastAsia="en-GB"/>
        </w:rPr>
        <w:t>above </w:t>
      </w:r>
      <w:r w:rsidRPr="00F40C4E">
        <w:rPr>
          <w:rFonts w:ascii="Times New Roman" w:eastAsia="Times New Roman" w:hAnsi="Times New Roman" w:cs="Times New Roman"/>
          <w:color w:val="0E101A"/>
          <w:lang w:eastAsia="en-GB"/>
        </w:rPr>
        <w:t>it so that its weight is not rested on the drywall. The damper shall be suspended with steel rods so that it can be inspected at any time after installation. At all times, the damper weight shall not rest on the drywall. The damper shall be suspended against the top of the opening and, all vertical expansion gaps shall be allowed beneath the damper. </w:t>
      </w:r>
    </w:p>
    <w:p w14:paraId="070591AC" w14:textId="77777777" w:rsidR="001258F0" w:rsidRPr="00F40C4E" w:rsidRDefault="001258F0" w:rsidP="00BB034C">
      <w:pPr>
        <w:jc w:val="both"/>
        <w:rPr>
          <w:rFonts w:ascii="Times New Roman" w:eastAsia="Times New Roman" w:hAnsi="Times New Roman" w:cs="Times New Roman"/>
          <w:color w:val="0E101A"/>
          <w:lang w:eastAsia="en-GB"/>
        </w:rPr>
      </w:pPr>
    </w:p>
    <w:p w14:paraId="7BB2230F" w14:textId="59F97FDA" w:rsidR="001258F0" w:rsidRPr="00BB034C" w:rsidRDefault="001258F0" w:rsidP="00BB034C">
      <w:pPr>
        <w:jc w:val="both"/>
        <w:rPr>
          <w:rFonts w:ascii="Times New Roman" w:eastAsia="Times New Roman" w:hAnsi="Times New Roman" w:cs="Times New Roman"/>
          <w:lang w:eastAsia="en-GB"/>
        </w:rPr>
      </w:pPr>
      <w:r w:rsidRPr="00F40C4E">
        <w:rPr>
          <w:rFonts w:ascii="Times New Roman" w:eastAsia="Times New Roman" w:hAnsi="Times New Roman" w:cs="Times New Roman"/>
          <w:color w:val="0E101A"/>
          <w:lang w:eastAsia="en-GB"/>
        </w:rPr>
        <w:t xml:space="preserve">The subcontractor shall submit details of drywall opening and reinforcement, damper size, accurate damper location and position to the builder and the Resident Engineer for approval. The builder shall provide the drywall damper opening as requested. The site Resident Engineer shall inspect each drywall and damper opening construction to ensure that adequate support is carried out according to the fire damper testing and related assessment report. Ceramic wool shall be used as infill material for the expansion gap to reduce hot gas leakage during a fire. The use of ceramic wool minimizes the </w:t>
      </w:r>
      <w:r w:rsidRPr="00BB034C">
        <w:rPr>
          <w:rFonts w:ascii="Times New Roman" w:eastAsia="Times New Roman" w:hAnsi="Times New Roman" w:cs="Times New Roman"/>
          <w:lang w:eastAsia="en-GB"/>
        </w:rPr>
        <w:t xml:space="preserve">temperature rise on the unexposed side </w:t>
      </w:r>
      <w:r w:rsidR="007901AB" w:rsidRPr="00BB034C">
        <w:rPr>
          <w:rFonts w:ascii="Times New Roman" w:eastAsia="Times New Roman" w:hAnsi="Times New Roman" w:cs="Times New Roman"/>
          <w:lang w:eastAsia="en-GB"/>
        </w:rPr>
        <w:t xml:space="preserve">of the </w:t>
      </w:r>
      <w:r w:rsidRPr="00BB034C">
        <w:rPr>
          <w:rFonts w:ascii="Times New Roman" w:eastAsia="Times New Roman" w:hAnsi="Times New Roman" w:cs="Times New Roman"/>
          <w:lang w:eastAsia="en-GB"/>
        </w:rPr>
        <w:t>drywall and preserves the drywall's integrity. </w:t>
      </w:r>
    </w:p>
    <w:p w14:paraId="7BF803C3" w14:textId="77777777" w:rsidR="001258F0" w:rsidRPr="00BB034C" w:rsidRDefault="001258F0" w:rsidP="00BB034C">
      <w:pPr>
        <w:jc w:val="both"/>
        <w:rPr>
          <w:rFonts w:ascii="Times New Roman" w:eastAsia="Times New Roman" w:hAnsi="Times New Roman" w:cs="Times New Roman"/>
          <w:lang w:eastAsia="en-GB"/>
        </w:rPr>
      </w:pPr>
    </w:p>
    <w:p w14:paraId="74B53FDB" w14:textId="77777777" w:rsidR="001258F0" w:rsidRPr="00BB034C" w:rsidRDefault="001258F0" w:rsidP="00BB034C">
      <w:pPr>
        <w:jc w:val="both"/>
        <w:rPr>
          <w:rFonts w:ascii="Times New Roman" w:eastAsia="Times New Roman" w:hAnsi="Times New Roman" w:cs="Times New Roman"/>
          <w:lang w:eastAsia="en-GB"/>
        </w:rPr>
      </w:pPr>
      <w:r w:rsidRPr="00BB034C">
        <w:rPr>
          <w:rFonts w:ascii="Times New Roman" w:eastAsia="Times New Roman" w:hAnsi="Times New Roman" w:cs="Times New Roman"/>
          <w:lang w:eastAsia="en-GB"/>
        </w:rPr>
        <w:t>On Masonry Wall</w:t>
      </w:r>
    </w:p>
    <w:p w14:paraId="685FA3AD" w14:textId="0A57AC89" w:rsidR="001258F0" w:rsidRPr="00BB034C" w:rsidRDefault="001258F0" w:rsidP="00BB034C">
      <w:pPr>
        <w:jc w:val="both"/>
        <w:rPr>
          <w:rFonts w:ascii="Times New Roman" w:eastAsia="Times New Roman" w:hAnsi="Times New Roman" w:cs="Times New Roman"/>
          <w:lang w:eastAsia="en-GB"/>
        </w:rPr>
      </w:pPr>
      <w:r w:rsidRPr="00BB034C">
        <w:rPr>
          <w:rFonts w:ascii="Times New Roman" w:eastAsia="Times New Roman" w:hAnsi="Times New Roman" w:cs="Times New Roman"/>
          <w:lang w:eastAsia="en-GB"/>
        </w:rPr>
        <w:t xml:space="preserve">For fire damper installed on the masonry wall, the damper shall sit on the wall, and vertical thermal expansion shall be allowed above the damper. Horizontally, the damper shall be position in the </w:t>
      </w:r>
      <w:proofErr w:type="spellStart"/>
      <w:r w:rsidRPr="00BB034C">
        <w:rPr>
          <w:rFonts w:ascii="Times New Roman" w:eastAsia="Times New Roman" w:hAnsi="Times New Roman" w:cs="Times New Roman"/>
          <w:lang w:eastAsia="en-GB"/>
        </w:rPr>
        <w:t>center</w:t>
      </w:r>
      <w:proofErr w:type="spellEnd"/>
      <w:r w:rsidRPr="00BB034C">
        <w:rPr>
          <w:rFonts w:ascii="Times New Roman" w:eastAsia="Times New Roman" w:hAnsi="Times New Roman" w:cs="Times New Roman"/>
          <w:lang w:eastAsia="en-GB"/>
        </w:rPr>
        <w:t xml:space="preserve"> of the opening and equal thermal expansion gap allow on each side. High-temperature mineral wool shall be used as infill material for the expansion gap. Fire damper exceeding three modules in height shall be supplied with appropriate mullion for assembly between modules to ensure the damper assembly's rigidity</w:t>
      </w:r>
      <w:r w:rsidR="007901AB" w:rsidRPr="00BB034C">
        <w:rPr>
          <w:rFonts w:ascii="Times New Roman" w:eastAsia="Times New Roman" w:hAnsi="Times New Roman" w:cs="Times New Roman"/>
          <w:lang w:eastAsia="en-GB"/>
        </w:rPr>
        <w:t xml:space="preserve"> and minimize distortion during a fire</w:t>
      </w:r>
      <w:r w:rsidRPr="00BB034C">
        <w:rPr>
          <w:rFonts w:ascii="Times New Roman" w:eastAsia="Times New Roman" w:hAnsi="Times New Roman" w:cs="Times New Roman"/>
          <w:lang w:eastAsia="en-GB"/>
        </w:rPr>
        <w:t>.</w:t>
      </w:r>
    </w:p>
    <w:p w14:paraId="38170C13" w14:textId="77777777" w:rsidR="001258F0" w:rsidRPr="00BB034C" w:rsidRDefault="001258F0" w:rsidP="00BB034C">
      <w:pPr>
        <w:jc w:val="both"/>
        <w:rPr>
          <w:rFonts w:ascii="Times New Roman" w:eastAsia="Times New Roman" w:hAnsi="Times New Roman" w:cs="Times New Roman"/>
          <w:lang w:eastAsia="en-GB"/>
        </w:rPr>
      </w:pPr>
    </w:p>
    <w:p w14:paraId="673701C7" w14:textId="77777777" w:rsidR="001258F0" w:rsidRPr="00BB034C" w:rsidRDefault="001258F0" w:rsidP="00BB034C">
      <w:pPr>
        <w:jc w:val="both"/>
        <w:rPr>
          <w:rFonts w:ascii="Times New Roman" w:eastAsia="Times New Roman" w:hAnsi="Times New Roman" w:cs="Times New Roman"/>
          <w:lang w:eastAsia="en-GB"/>
        </w:rPr>
      </w:pPr>
      <w:r w:rsidRPr="00BB034C">
        <w:rPr>
          <w:rFonts w:ascii="Times New Roman" w:eastAsia="Times New Roman" w:hAnsi="Times New Roman" w:cs="Times New Roman"/>
          <w:lang w:eastAsia="en-GB"/>
        </w:rPr>
        <w:t>On Masonry Floor</w:t>
      </w:r>
    </w:p>
    <w:p w14:paraId="444C1712" w14:textId="77777777" w:rsidR="001258F0" w:rsidRPr="00BB034C" w:rsidRDefault="001258F0" w:rsidP="00BB034C">
      <w:pPr>
        <w:jc w:val="both"/>
        <w:rPr>
          <w:rFonts w:ascii="Times New Roman" w:eastAsia="Times New Roman" w:hAnsi="Times New Roman" w:cs="Times New Roman"/>
          <w:lang w:eastAsia="en-GB"/>
        </w:rPr>
      </w:pPr>
      <w:r w:rsidRPr="00BB034C">
        <w:rPr>
          <w:rFonts w:ascii="Times New Roman" w:eastAsia="Times New Roman" w:hAnsi="Times New Roman" w:cs="Times New Roman"/>
          <w:lang w:eastAsia="en-GB"/>
        </w:rPr>
        <w:t xml:space="preserve">For fire damper installed on the masonry floor, the damper shall be position in the </w:t>
      </w:r>
      <w:proofErr w:type="spellStart"/>
      <w:r w:rsidRPr="00BB034C">
        <w:rPr>
          <w:rFonts w:ascii="Times New Roman" w:eastAsia="Times New Roman" w:hAnsi="Times New Roman" w:cs="Times New Roman"/>
          <w:lang w:eastAsia="en-GB"/>
        </w:rPr>
        <w:t>center</w:t>
      </w:r>
      <w:proofErr w:type="spellEnd"/>
      <w:r w:rsidRPr="00BB034C">
        <w:rPr>
          <w:rFonts w:ascii="Times New Roman" w:eastAsia="Times New Roman" w:hAnsi="Times New Roman" w:cs="Times New Roman"/>
          <w:lang w:eastAsia="en-GB"/>
        </w:rPr>
        <w:t xml:space="preserve"> of the opening and equal expansion gap allow on the opposite side. High-temperature mineral wool may be used as infill material for the expansion gap.</w:t>
      </w:r>
    </w:p>
    <w:p w14:paraId="361DD6F8" w14:textId="77777777" w:rsidR="001258F0" w:rsidRPr="00BB034C" w:rsidRDefault="001258F0" w:rsidP="001258F0">
      <w:pPr>
        <w:rPr>
          <w:rFonts w:ascii="Times New Roman" w:eastAsia="Times New Roman" w:hAnsi="Times New Roman" w:cs="Times New Roman"/>
          <w:lang w:eastAsia="en-GB"/>
        </w:rPr>
      </w:pPr>
    </w:p>
    <w:p w14:paraId="31CCC23C" w14:textId="77777777" w:rsidR="001258F0" w:rsidRPr="00BB034C" w:rsidRDefault="001258F0" w:rsidP="001258F0">
      <w:pPr>
        <w:rPr>
          <w:rFonts w:ascii="Times New Roman" w:eastAsia="Times New Roman" w:hAnsi="Times New Roman" w:cs="Times New Roman"/>
          <w:lang w:eastAsia="en-GB"/>
        </w:rPr>
      </w:pPr>
      <w:r w:rsidRPr="00BB034C">
        <w:rPr>
          <w:rFonts w:ascii="Times New Roman" w:eastAsia="Times New Roman" w:hAnsi="Times New Roman" w:cs="Times New Roman"/>
          <w:lang w:eastAsia="en-GB"/>
        </w:rPr>
        <w:t>For all installations, </w:t>
      </w:r>
    </w:p>
    <w:p w14:paraId="5FDDFE14" w14:textId="42967527" w:rsidR="001258F0" w:rsidRPr="00BB034C" w:rsidRDefault="001258F0" w:rsidP="00BB034C">
      <w:pPr>
        <w:numPr>
          <w:ilvl w:val="0"/>
          <w:numId w:val="23"/>
        </w:numPr>
        <w:spacing w:after="0" w:line="240" w:lineRule="auto"/>
        <w:jc w:val="both"/>
        <w:rPr>
          <w:rFonts w:ascii="Times New Roman" w:eastAsia="Times New Roman" w:hAnsi="Times New Roman" w:cs="Times New Roman"/>
          <w:lang w:eastAsia="en-GB"/>
        </w:rPr>
      </w:pPr>
      <w:r w:rsidRPr="00BB034C">
        <w:rPr>
          <w:rFonts w:ascii="Times New Roman" w:eastAsia="Times New Roman" w:hAnsi="Times New Roman" w:cs="Times New Roman"/>
          <w:lang w:eastAsia="en-GB"/>
        </w:rPr>
        <w:t xml:space="preserve">The retaining angle shall have a minimum of 25 mm overlap around the </w:t>
      </w:r>
      <w:r w:rsidR="007901AB" w:rsidRPr="00BB034C">
        <w:rPr>
          <w:rFonts w:ascii="Times New Roman" w:eastAsia="Times New Roman" w:hAnsi="Times New Roman" w:cs="Times New Roman"/>
          <w:lang w:eastAsia="en-GB"/>
        </w:rPr>
        <w:t xml:space="preserve">wall/floor/partition </w:t>
      </w:r>
      <w:r w:rsidRPr="00BB034C">
        <w:rPr>
          <w:rFonts w:ascii="Times New Roman" w:eastAsia="Times New Roman" w:hAnsi="Times New Roman" w:cs="Times New Roman"/>
          <w:lang w:eastAsia="en-GB"/>
        </w:rPr>
        <w:t>opening.</w:t>
      </w:r>
    </w:p>
    <w:p w14:paraId="6269294B" w14:textId="77777777" w:rsidR="001258F0" w:rsidRPr="00BB034C" w:rsidRDefault="001258F0" w:rsidP="00BB034C">
      <w:pPr>
        <w:pStyle w:val="ListParagraph"/>
        <w:jc w:val="both"/>
        <w:rPr>
          <w:rFonts w:ascii="Times New Roman" w:eastAsia="Times New Roman" w:hAnsi="Times New Roman" w:cs="Times New Roman"/>
          <w:lang w:eastAsia="en-GB"/>
        </w:rPr>
      </w:pPr>
    </w:p>
    <w:p w14:paraId="77620EE4" w14:textId="6548A5EE" w:rsidR="001258F0" w:rsidRPr="00BB034C" w:rsidRDefault="001258F0" w:rsidP="00BB034C">
      <w:pPr>
        <w:numPr>
          <w:ilvl w:val="0"/>
          <w:numId w:val="23"/>
        </w:numPr>
        <w:spacing w:after="0" w:line="240" w:lineRule="auto"/>
        <w:jc w:val="both"/>
        <w:rPr>
          <w:rFonts w:ascii="Times New Roman" w:eastAsia="Times New Roman" w:hAnsi="Times New Roman" w:cs="Times New Roman"/>
          <w:lang w:eastAsia="en-GB"/>
        </w:rPr>
      </w:pPr>
      <w:r w:rsidRPr="00BB034C">
        <w:rPr>
          <w:rFonts w:ascii="Times New Roman" w:eastAsia="Times New Roman" w:hAnsi="Times New Roman" w:cs="Times New Roman"/>
          <w:lang w:eastAsia="en-GB"/>
        </w:rPr>
        <w:t xml:space="preserve">The retaining angles shall hold the damper firmly to the </w:t>
      </w:r>
      <w:r w:rsidR="007901AB" w:rsidRPr="00BB034C">
        <w:rPr>
          <w:rFonts w:ascii="Times New Roman" w:eastAsia="Times New Roman" w:hAnsi="Times New Roman" w:cs="Times New Roman"/>
          <w:lang w:eastAsia="en-GB"/>
        </w:rPr>
        <w:t xml:space="preserve">partition, </w:t>
      </w:r>
      <w:r w:rsidRPr="00BB034C">
        <w:rPr>
          <w:rFonts w:ascii="Times New Roman" w:eastAsia="Times New Roman" w:hAnsi="Times New Roman" w:cs="Times New Roman"/>
          <w:lang w:eastAsia="en-GB"/>
        </w:rPr>
        <w:t>wall or floor and be free to</w:t>
      </w:r>
      <w:r w:rsidR="007901AB" w:rsidRPr="00BB034C">
        <w:rPr>
          <w:rFonts w:ascii="Times New Roman" w:eastAsia="Times New Roman" w:hAnsi="Times New Roman" w:cs="Times New Roman"/>
          <w:lang w:eastAsia="en-GB"/>
        </w:rPr>
        <w:t xml:space="preserve"> expand</w:t>
      </w:r>
      <w:r w:rsidRPr="00BB034C">
        <w:rPr>
          <w:rFonts w:ascii="Times New Roman" w:eastAsia="Times New Roman" w:hAnsi="Times New Roman" w:cs="Times New Roman"/>
          <w:lang w:eastAsia="en-GB"/>
        </w:rPr>
        <w:t xml:space="preserve"> in all directions with the damper </w:t>
      </w:r>
      <w:r w:rsidR="007901AB" w:rsidRPr="00BB034C">
        <w:rPr>
          <w:rFonts w:ascii="Times New Roman" w:eastAsia="Times New Roman" w:hAnsi="Times New Roman" w:cs="Times New Roman"/>
          <w:lang w:eastAsia="en-GB"/>
        </w:rPr>
        <w:t>during a fire</w:t>
      </w:r>
      <w:r w:rsidRPr="00BB034C">
        <w:rPr>
          <w:rFonts w:ascii="Times New Roman" w:eastAsia="Times New Roman" w:hAnsi="Times New Roman" w:cs="Times New Roman"/>
          <w:lang w:eastAsia="en-GB"/>
        </w:rPr>
        <w:t>.</w:t>
      </w:r>
    </w:p>
    <w:p w14:paraId="07E22935" w14:textId="77777777" w:rsidR="001258F0" w:rsidRPr="00F40C4E" w:rsidRDefault="001258F0" w:rsidP="00BB034C">
      <w:pPr>
        <w:spacing w:after="0" w:line="240" w:lineRule="auto"/>
        <w:jc w:val="both"/>
        <w:rPr>
          <w:rFonts w:ascii="Times New Roman" w:eastAsia="Times New Roman" w:hAnsi="Times New Roman" w:cs="Times New Roman"/>
          <w:color w:val="0E101A"/>
          <w:lang w:eastAsia="en-GB"/>
        </w:rPr>
      </w:pPr>
    </w:p>
    <w:p w14:paraId="0A538AC8" w14:textId="0A1B95A2" w:rsidR="001258F0" w:rsidRPr="00BB034C" w:rsidRDefault="001258F0" w:rsidP="00BB034C">
      <w:pPr>
        <w:numPr>
          <w:ilvl w:val="0"/>
          <w:numId w:val="23"/>
        </w:numPr>
        <w:spacing w:after="0" w:line="240" w:lineRule="auto"/>
        <w:jc w:val="both"/>
        <w:rPr>
          <w:rFonts w:ascii="Times New Roman" w:eastAsia="Times New Roman" w:hAnsi="Times New Roman" w:cs="Times New Roman"/>
          <w:lang w:eastAsia="en-GB"/>
        </w:rPr>
      </w:pPr>
      <w:r w:rsidRPr="00BB034C">
        <w:rPr>
          <w:rFonts w:ascii="Times New Roman" w:eastAsia="Times New Roman" w:hAnsi="Times New Roman" w:cs="Times New Roman"/>
          <w:lang w:eastAsia="en-GB"/>
        </w:rPr>
        <w:t>The duct shall be connected to the damper with S-clip or flange connection</w:t>
      </w:r>
      <w:r w:rsidR="007901AB" w:rsidRPr="00BB034C">
        <w:rPr>
          <w:rFonts w:ascii="Times New Roman" w:eastAsia="Times New Roman" w:hAnsi="Times New Roman" w:cs="Times New Roman"/>
          <w:lang w:eastAsia="en-GB"/>
        </w:rPr>
        <w:t xml:space="preserve"> with </w:t>
      </w:r>
      <w:proofErr w:type="spellStart"/>
      <w:r w:rsidR="007901AB" w:rsidRPr="00BB034C">
        <w:rPr>
          <w:rFonts w:ascii="Times New Roman" w:eastAsia="Times New Roman" w:hAnsi="Times New Roman" w:cs="Times New Roman"/>
          <w:lang w:eastAsia="en-GB"/>
        </w:rPr>
        <w:t>aluminum</w:t>
      </w:r>
      <w:proofErr w:type="spellEnd"/>
      <w:r w:rsidR="007901AB" w:rsidRPr="00BB034C">
        <w:rPr>
          <w:rFonts w:ascii="Times New Roman" w:eastAsia="Times New Roman" w:hAnsi="Times New Roman" w:cs="Times New Roman"/>
          <w:lang w:eastAsia="en-GB"/>
        </w:rPr>
        <w:t xml:space="preserve"> bolts and nuts</w:t>
      </w:r>
      <w:r w:rsidRPr="00BB034C">
        <w:rPr>
          <w:rFonts w:ascii="Times New Roman" w:eastAsia="Times New Roman" w:hAnsi="Times New Roman" w:cs="Times New Roman"/>
          <w:lang w:eastAsia="en-GB"/>
        </w:rPr>
        <w:t xml:space="preserve">. The duct-damper </w:t>
      </w:r>
      <w:r w:rsidR="00577882" w:rsidRPr="00BB034C">
        <w:rPr>
          <w:rFonts w:ascii="Times New Roman" w:eastAsia="Times New Roman" w:hAnsi="Times New Roman" w:cs="Times New Roman"/>
          <w:lang w:eastAsia="en-GB"/>
        </w:rPr>
        <w:t>connection shall be</w:t>
      </w:r>
      <w:r w:rsidRPr="00BB034C">
        <w:rPr>
          <w:rFonts w:ascii="Times New Roman" w:eastAsia="Times New Roman" w:hAnsi="Times New Roman" w:cs="Times New Roman"/>
          <w:lang w:eastAsia="en-GB"/>
        </w:rPr>
        <w:t xml:space="preserve"> such that it can break free if the duct should </w:t>
      </w:r>
      <w:r w:rsidRPr="00BB034C">
        <w:rPr>
          <w:rFonts w:ascii="Times New Roman" w:eastAsia="Times New Roman" w:hAnsi="Times New Roman" w:cs="Times New Roman"/>
          <w:lang w:eastAsia="en-GB"/>
        </w:rPr>
        <w:lastRenderedPageBreak/>
        <w:t>collapse during a fire</w:t>
      </w:r>
      <w:r w:rsidR="00577882" w:rsidRPr="00BB034C">
        <w:rPr>
          <w:rFonts w:ascii="Times New Roman" w:eastAsia="Times New Roman" w:hAnsi="Times New Roman" w:cs="Times New Roman"/>
          <w:lang w:eastAsia="en-GB"/>
        </w:rPr>
        <w:t>,</w:t>
      </w:r>
      <w:r w:rsidRPr="00BB034C">
        <w:rPr>
          <w:rFonts w:ascii="Times New Roman" w:eastAsia="Times New Roman" w:hAnsi="Times New Roman" w:cs="Times New Roman"/>
          <w:lang w:eastAsia="en-GB"/>
        </w:rPr>
        <w:t xml:space="preserve"> from the fire damper without affecting the fire integrity of the damper and the surrounding wall. Sealant </w:t>
      </w:r>
      <w:r w:rsidR="00577882" w:rsidRPr="00BB034C">
        <w:rPr>
          <w:rFonts w:ascii="Times New Roman" w:eastAsia="Times New Roman" w:hAnsi="Times New Roman" w:cs="Times New Roman"/>
          <w:lang w:eastAsia="en-GB"/>
        </w:rPr>
        <w:t xml:space="preserve">or gasket </w:t>
      </w:r>
      <w:r w:rsidRPr="00BB034C">
        <w:rPr>
          <w:rFonts w:ascii="Times New Roman" w:eastAsia="Times New Roman" w:hAnsi="Times New Roman" w:cs="Times New Roman"/>
          <w:lang w:eastAsia="en-GB"/>
        </w:rPr>
        <w:t>shall be applied to the joint</w:t>
      </w:r>
      <w:r w:rsidR="00577882" w:rsidRPr="00BB034C">
        <w:rPr>
          <w:rFonts w:ascii="Times New Roman" w:eastAsia="Times New Roman" w:hAnsi="Times New Roman" w:cs="Times New Roman"/>
          <w:lang w:eastAsia="en-GB"/>
        </w:rPr>
        <w:t xml:space="preserve"> and</w:t>
      </w:r>
      <w:r w:rsidRPr="00BB034C">
        <w:rPr>
          <w:rFonts w:ascii="Times New Roman" w:eastAsia="Times New Roman" w:hAnsi="Times New Roman" w:cs="Times New Roman"/>
          <w:lang w:eastAsia="en-GB"/>
        </w:rPr>
        <w:t xml:space="preserve"> sealed with duct tape to prevent air leakage.</w:t>
      </w:r>
    </w:p>
    <w:p w14:paraId="41FFDACC" w14:textId="77777777" w:rsidR="001258F0" w:rsidRPr="00BB034C" w:rsidRDefault="001258F0" w:rsidP="00BB034C">
      <w:pPr>
        <w:spacing w:after="0" w:line="240" w:lineRule="auto"/>
        <w:jc w:val="both"/>
        <w:rPr>
          <w:rFonts w:ascii="Times New Roman" w:eastAsia="Times New Roman" w:hAnsi="Times New Roman" w:cs="Times New Roman"/>
          <w:lang w:eastAsia="en-GB"/>
        </w:rPr>
      </w:pPr>
    </w:p>
    <w:p w14:paraId="0F798A2C" w14:textId="77777777" w:rsidR="001258F0" w:rsidRPr="00BB034C" w:rsidRDefault="001258F0" w:rsidP="00BB034C">
      <w:pPr>
        <w:numPr>
          <w:ilvl w:val="0"/>
          <w:numId w:val="23"/>
        </w:numPr>
        <w:spacing w:after="0" w:line="240" w:lineRule="auto"/>
        <w:jc w:val="both"/>
        <w:rPr>
          <w:rFonts w:ascii="Times New Roman" w:eastAsia="Times New Roman" w:hAnsi="Times New Roman" w:cs="Times New Roman"/>
          <w:lang w:eastAsia="en-GB"/>
        </w:rPr>
      </w:pPr>
      <w:r w:rsidRPr="00BB034C">
        <w:rPr>
          <w:rFonts w:ascii="Times New Roman" w:eastAsia="Times New Roman" w:hAnsi="Times New Roman" w:cs="Times New Roman"/>
          <w:lang w:eastAsia="en-GB"/>
        </w:rPr>
        <w:t>For ease of duct connection, the connecting duct shall be 600mm in length. Access panel may be installed on the underside of the duct. For a single module fire damper of width larger than 450 mm, an access panel of 450 by 450 mm in size shall be provided for maintenance.</w:t>
      </w:r>
    </w:p>
    <w:p w14:paraId="44B66717" w14:textId="77777777" w:rsidR="001258F0" w:rsidRPr="00BB034C" w:rsidRDefault="001258F0" w:rsidP="00BB034C">
      <w:pPr>
        <w:spacing w:after="0" w:line="240" w:lineRule="auto"/>
        <w:jc w:val="both"/>
        <w:rPr>
          <w:rFonts w:ascii="Times New Roman" w:eastAsia="Times New Roman" w:hAnsi="Times New Roman" w:cs="Times New Roman"/>
          <w:lang w:eastAsia="en-GB"/>
        </w:rPr>
      </w:pPr>
    </w:p>
    <w:p w14:paraId="249DC489" w14:textId="77777777" w:rsidR="001258F0" w:rsidRPr="00BB034C" w:rsidRDefault="001258F0" w:rsidP="00BB034C">
      <w:pPr>
        <w:numPr>
          <w:ilvl w:val="0"/>
          <w:numId w:val="23"/>
        </w:numPr>
        <w:spacing w:after="0" w:line="240" w:lineRule="auto"/>
        <w:jc w:val="both"/>
        <w:rPr>
          <w:rFonts w:ascii="Times New Roman" w:eastAsia="Times New Roman" w:hAnsi="Times New Roman" w:cs="Times New Roman"/>
          <w:lang w:eastAsia="en-GB"/>
        </w:rPr>
      </w:pPr>
      <w:r w:rsidRPr="00BB034C">
        <w:rPr>
          <w:rFonts w:ascii="Times New Roman" w:eastAsia="Times New Roman" w:hAnsi="Times New Roman" w:cs="Times New Roman"/>
          <w:lang w:eastAsia="en-GB"/>
        </w:rPr>
        <w:t xml:space="preserve">For damper smaller than 450 mm in width, a smaller panel shall be provided for inspection. For ease of maintenance, the adjacent duct shall be connected to the damper using a flange connection with </w:t>
      </w:r>
      <w:proofErr w:type="spellStart"/>
      <w:r w:rsidRPr="00BB034C">
        <w:rPr>
          <w:rFonts w:ascii="Times New Roman" w:eastAsia="Times New Roman" w:hAnsi="Times New Roman" w:cs="Times New Roman"/>
          <w:lang w:eastAsia="en-GB"/>
        </w:rPr>
        <w:t>aluminum</w:t>
      </w:r>
      <w:proofErr w:type="spellEnd"/>
      <w:r w:rsidRPr="00BB034C">
        <w:rPr>
          <w:rFonts w:ascii="Times New Roman" w:eastAsia="Times New Roman" w:hAnsi="Times New Roman" w:cs="Times New Roman"/>
          <w:lang w:eastAsia="en-GB"/>
        </w:rPr>
        <w:t xml:space="preserve"> bolts and nuts to remove the duct for maintenance and repair.</w:t>
      </w:r>
    </w:p>
    <w:p w14:paraId="538973D1" w14:textId="77777777" w:rsidR="001258F0" w:rsidRPr="00BB034C" w:rsidRDefault="001258F0" w:rsidP="00BB034C">
      <w:pPr>
        <w:spacing w:after="0" w:line="240" w:lineRule="auto"/>
        <w:jc w:val="both"/>
        <w:rPr>
          <w:rFonts w:ascii="Times New Roman" w:eastAsia="Times New Roman" w:hAnsi="Times New Roman" w:cs="Times New Roman"/>
          <w:lang w:eastAsia="en-GB"/>
        </w:rPr>
      </w:pPr>
    </w:p>
    <w:p w14:paraId="5B2CEDAB" w14:textId="77777777" w:rsidR="001258F0" w:rsidRPr="00BB034C" w:rsidRDefault="001258F0" w:rsidP="00BB034C">
      <w:pPr>
        <w:numPr>
          <w:ilvl w:val="0"/>
          <w:numId w:val="23"/>
        </w:numPr>
        <w:spacing w:after="0" w:line="240" w:lineRule="auto"/>
        <w:jc w:val="both"/>
        <w:rPr>
          <w:rFonts w:ascii="Times New Roman" w:eastAsia="Times New Roman" w:hAnsi="Times New Roman" w:cs="Times New Roman"/>
          <w:lang w:eastAsia="en-GB"/>
        </w:rPr>
      </w:pPr>
      <w:r w:rsidRPr="00BB034C">
        <w:rPr>
          <w:rFonts w:ascii="Times New Roman" w:eastAsia="Times New Roman" w:hAnsi="Times New Roman" w:cs="Times New Roman"/>
          <w:lang w:eastAsia="en-GB"/>
        </w:rPr>
        <w:t>For multiple module damper assembly, more than one access panel may be necessary. The subcontractor shall submit for approval details for access to different damper module for maintenance and repair.</w:t>
      </w:r>
    </w:p>
    <w:p w14:paraId="65A6A3AB" w14:textId="77777777" w:rsidR="001258F0" w:rsidRPr="00BB034C" w:rsidRDefault="001258F0" w:rsidP="001258F0">
      <w:pPr>
        <w:rPr>
          <w:rFonts w:ascii="Times New Roman" w:eastAsia="Times New Roman" w:hAnsi="Times New Roman" w:cs="Times New Roman"/>
          <w:lang w:eastAsia="en-GB"/>
        </w:rPr>
      </w:pPr>
    </w:p>
    <w:p w14:paraId="44E1BC33" w14:textId="77777777" w:rsidR="001258F0" w:rsidRDefault="001258F0" w:rsidP="001258F0"/>
    <w:p w14:paraId="22FDCBA4" w14:textId="77777777" w:rsidR="001258F0" w:rsidRPr="000D042F" w:rsidRDefault="001258F0" w:rsidP="001258F0">
      <w:pPr>
        <w:spacing w:after="60" w:line="240" w:lineRule="auto"/>
        <w:jc w:val="both"/>
        <w:rPr>
          <w:rFonts w:ascii="Times New Roman" w:hAnsi="Times New Roman" w:cs="Times New Roman"/>
        </w:rPr>
      </w:pPr>
    </w:p>
    <w:p w14:paraId="7D7A279E" w14:textId="77777777" w:rsidR="001258F0" w:rsidRPr="0067701A" w:rsidRDefault="001258F0" w:rsidP="001258F0">
      <w:pPr>
        <w:ind w:right="200"/>
        <w:jc w:val="right"/>
        <w:rPr>
          <w:rFonts w:ascii="Arial" w:eastAsia="Times New Roman" w:hAnsi="Arial" w:cs="Arial"/>
          <w:sz w:val="20"/>
          <w:szCs w:val="20"/>
          <w:lang w:val="en-GB"/>
        </w:rPr>
      </w:pPr>
    </w:p>
    <w:p w14:paraId="5C4D85FC" w14:textId="77777777" w:rsidR="00C6135C" w:rsidRPr="00A1420E" w:rsidRDefault="00C6135C" w:rsidP="001258F0">
      <w:pPr>
        <w:spacing w:after="0" w:line="312" w:lineRule="auto"/>
        <w:jc w:val="both"/>
        <w:rPr>
          <w:rFonts w:ascii="Arial" w:eastAsia="Times New Roman" w:hAnsi="Arial" w:cs="Arial"/>
          <w:sz w:val="20"/>
          <w:szCs w:val="20"/>
        </w:rPr>
      </w:pPr>
    </w:p>
    <w:sectPr w:rsidR="00C6135C" w:rsidRPr="00A1420E" w:rsidSect="00BE2AA4">
      <w:headerReference w:type="default" r:id="rId7"/>
      <w:footerReference w:type="default" r:id="rId8"/>
      <w:footerReference w:type="first" r:id="rId9"/>
      <w:pgSz w:w="11906" w:h="16838" w:code="9"/>
      <w:pgMar w:top="1872" w:right="1440" w:bottom="1728" w:left="1440" w:header="403" w:footer="5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E8CE7" w14:textId="77777777" w:rsidR="00A56424" w:rsidRDefault="00A56424" w:rsidP="00AF5081">
      <w:pPr>
        <w:spacing w:after="0" w:line="240" w:lineRule="auto"/>
      </w:pPr>
      <w:r>
        <w:separator/>
      </w:r>
    </w:p>
  </w:endnote>
  <w:endnote w:type="continuationSeparator" w:id="0">
    <w:p w14:paraId="7B86A03E" w14:textId="77777777" w:rsidR="00A56424" w:rsidRDefault="00A56424" w:rsidP="00AF5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AC552" w14:textId="0B932CA6" w:rsidR="001D7DD3" w:rsidRDefault="001D7DD3">
    <w:pPr>
      <w:pStyle w:val="Footer"/>
      <w:jc w:val="right"/>
    </w:pPr>
    <w:r>
      <w:rPr>
        <w:noProof/>
      </w:rPr>
      <mc:AlternateContent>
        <mc:Choice Requires="wps">
          <w:drawing>
            <wp:anchor distT="45720" distB="45720" distL="114300" distR="114300" simplePos="0" relativeHeight="251661312" behindDoc="0" locked="0" layoutInCell="1" allowOverlap="1" wp14:anchorId="2A6FF6EE" wp14:editId="63552DAF">
              <wp:simplePos x="0" y="0"/>
              <wp:positionH relativeFrom="margin">
                <wp:align>left</wp:align>
              </wp:positionH>
              <wp:positionV relativeFrom="paragraph">
                <wp:posOffset>-210429</wp:posOffset>
              </wp:positionV>
              <wp:extent cx="2874645" cy="1404620"/>
              <wp:effectExtent l="0" t="0" r="190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645" cy="1404620"/>
                      </a:xfrm>
                      <a:prstGeom prst="rect">
                        <a:avLst/>
                      </a:prstGeom>
                      <a:solidFill>
                        <a:srgbClr val="FFFFFF"/>
                      </a:solidFill>
                      <a:ln w="9525">
                        <a:noFill/>
                        <a:miter lim="800000"/>
                        <a:headEnd/>
                        <a:tailEnd/>
                      </a:ln>
                    </wps:spPr>
                    <wps:txbx>
                      <w:txbxContent>
                        <w:p w14:paraId="231623CC" w14:textId="5EF3935C" w:rsidR="00A1420E" w:rsidRDefault="001258F0" w:rsidP="001D7DD3">
                          <w:pPr>
                            <w:spacing w:after="0" w:line="240" w:lineRule="auto"/>
                            <w:rPr>
                              <w:color w:val="808080" w:themeColor="background1" w:themeShade="80"/>
                              <w:sz w:val="20"/>
                              <w:szCs w:val="20"/>
                              <w:lang w:val="en-US"/>
                            </w:rPr>
                          </w:pPr>
                          <w:r>
                            <w:rPr>
                              <w:color w:val="808080" w:themeColor="background1" w:themeShade="80"/>
                              <w:sz w:val="20"/>
                              <w:szCs w:val="20"/>
                              <w:lang w:val="en-US"/>
                            </w:rPr>
                            <w:t>SP</w:t>
                          </w:r>
                          <w:r w:rsidR="00A1420E">
                            <w:rPr>
                              <w:color w:val="808080" w:themeColor="background1" w:themeShade="80"/>
                              <w:sz w:val="20"/>
                              <w:szCs w:val="20"/>
                              <w:lang w:val="en-US"/>
                            </w:rPr>
                            <w:t>-0</w:t>
                          </w:r>
                          <w:r>
                            <w:rPr>
                              <w:color w:val="808080" w:themeColor="background1" w:themeShade="80"/>
                              <w:sz w:val="20"/>
                              <w:szCs w:val="20"/>
                              <w:lang w:val="en-US"/>
                            </w:rPr>
                            <w:t>9</w:t>
                          </w:r>
                          <w:r w:rsidR="00A1420E">
                            <w:rPr>
                              <w:color w:val="808080" w:themeColor="background1" w:themeShade="80"/>
                              <w:sz w:val="20"/>
                              <w:szCs w:val="20"/>
                              <w:lang w:val="en-US"/>
                            </w:rPr>
                            <w:t>2020/000</w:t>
                          </w:r>
                          <w:r>
                            <w:rPr>
                              <w:color w:val="808080" w:themeColor="background1" w:themeShade="80"/>
                              <w:sz w:val="20"/>
                              <w:szCs w:val="20"/>
                              <w:lang w:val="en-US"/>
                            </w:rPr>
                            <w:t>5</w:t>
                          </w:r>
                          <w:r w:rsidR="00A1420E">
                            <w:rPr>
                              <w:color w:val="808080" w:themeColor="background1" w:themeShade="80"/>
                              <w:sz w:val="20"/>
                              <w:szCs w:val="20"/>
                              <w:lang w:val="en-US"/>
                            </w:rPr>
                            <w:t>/</w:t>
                          </w:r>
                          <w:r>
                            <w:rPr>
                              <w:color w:val="808080" w:themeColor="background1" w:themeShade="80"/>
                              <w:sz w:val="20"/>
                              <w:szCs w:val="20"/>
                              <w:lang w:val="en-US"/>
                            </w:rPr>
                            <w:t>0</w:t>
                          </w:r>
                          <w:r w:rsidR="00A1420E">
                            <w:rPr>
                              <w:color w:val="808080" w:themeColor="background1" w:themeShade="80"/>
                              <w:sz w:val="20"/>
                              <w:szCs w:val="20"/>
                              <w:lang w:val="en-US"/>
                            </w:rPr>
                            <w:t>0</w:t>
                          </w:r>
                        </w:p>
                        <w:p w14:paraId="23B6E639" w14:textId="69327E97" w:rsidR="001D7DD3" w:rsidRPr="00A1420E" w:rsidRDefault="00905FBF" w:rsidP="001D7DD3">
                          <w:pPr>
                            <w:spacing w:after="0" w:line="240" w:lineRule="auto"/>
                            <w:rPr>
                              <w:color w:val="808080" w:themeColor="background1" w:themeShade="80"/>
                              <w:sz w:val="20"/>
                              <w:szCs w:val="20"/>
                              <w:lang w:val="en-US"/>
                            </w:rPr>
                          </w:pPr>
                          <w:r>
                            <w:rPr>
                              <w:color w:val="808080" w:themeColor="background1" w:themeShade="80"/>
                              <w:sz w:val="20"/>
                              <w:szCs w:val="20"/>
                              <w:lang w:val="en-US"/>
                            </w:rPr>
                            <w:t>Secure way of installing FD on drywall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6FF6EE" id="_x0000_t202" coordsize="21600,21600" o:spt="202" path="m,l,21600r21600,l21600,xe">
              <v:stroke joinstyle="miter"/>
              <v:path gradientshapeok="t" o:connecttype="rect"/>
            </v:shapetype>
            <v:shape id="_x0000_s1033" type="#_x0000_t202" style="position:absolute;left:0;text-align:left;margin-left:0;margin-top:-16.55pt;width:226.3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YJnIgIAACM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" stroked="f">
              <v:textbox style="mso-fit-shape-to-text:t">
                <w:txbxContent>
                  <w:p w14:paraId="231623CC" w14:textId="5EF3935C" w:rsidR="00A1420E" w:rsidRDefault="001258F0" w:rsidP="001D7DD3">
                    <w:pPr>
                      <w:spacing w:after="0" w:line="240" w:lineRule="auto"/>
                      <w:rPr>
                        <w:color w:val="808080" w:themeColor="background1" w:themeShade="80"/>
                        <w:sz w:val="20"/>
                        <w:szCs w:val="20"/>
                        <w:lang w:val="en-US"/>
                      </w:rPr>
                    </w:pPr>
                    <w:r>
                      <w:rPr>
                        <w:color w:val="808080" w:themeColor="background1" w:themeShade="80"/>
                        <w:sz w:val="20"/>
                        <w:szCs w:val="20"/>
                        <w:lang w:val="en-US"/>
                      </w:rPr>
                      <w:t>SP</w:t>
                    </w:r>
                    <w:r w:rsidR="00A1420E">
                      <w:rPr>
                        <w:color w:val="808080" w:themeColor="background1" w:themeShade="80"/>
                        <w:sz w:val="20"/>
                        <w:szCs w:val="20"/>
                        <w:lang w:val="en-US"/>
                      </w:rPr>
                      <w:t>-0</w:t>
                    </w:r>
                    <w:r>
                      <w:rPr>
                        <w:color w:val="808080" w:themeColor="background1" w:themeShade="80"/>
                        <w:sz w:val="20"/>
                        <w:szCs w:val="20"/>
                        <w:lang w:val="en-US"/>
                      </w:rPr>
                      <w:t>9</w:t>
                    </w:r>
                    <w:r w:rsidR="00A1420E">
                      <w:rPr>
                        <w:color w:val="808080" w:themeColor="background1" w:themeShade="80"/>
                        <w:sz w:val="20"/>
                        <w:szCs w:val="20"/>
                        <w:lang w:val="en-US"/>
                      </w:rPr>
                      <w:t>2020/000</w:t>
                    </w:r>
                    <w:r>
                      <w:rPr>
                        <w:color w:val="808080" w:themeColor="background1" w:themeShade="80"/>
                        <w:sz w:val="20"/>
                        <w:szCs w:val="20"/>
                        <w:lang w:val="en-US"/>
                      </w:rPr>
                      <w:t>5</w:t>
                    </w:r>
                    <w:r w:rsidR="00A1420E">
                      <w:rPr>
                        <w:color w:val="808080" w:themeColor="background1" w:themeShade="80"/>
                        <w:sz w:val="20"/>
                        <w:szCs w:val="20"/>
                        <w:lang w:val="en-US"/>
                      </w:rPr>
                      <w:t>/</w:t>
                    </w:r>
                    <w:r>
                      <w:rPr>
                        <w:color w:val="808080" w:themeColor="background1" w:themeShade="80"/>
                        <w:sz w:val="20"/>
                        <w:szCs w:val="20"/>
                        <w:lang w:val="en-US"/>
                      </w:rPr>
                      <w:t>0</w:t>
                    </w:r>
                    <w:r w:rsidR="00A1420E">
                      <w:rPr>
                        <w:color w:val="808080" w:themeColor="background1" w:themeShade="80"/>
                        <w:sz w:val="20"/>
                        <w:szCs w:val="20"/>
                        <w:lang w:val="en-US"/>
                      </w:rPr>
                      <w:t>0</w:t>
                    </w:r>
                  </w:p>
                  <w:p w14:paraId="23B6E639" w14:textId="69327E97" w:rsidR="001D7DD3" w:rsidRPr="00A1420E" w:rsidRDefault="00905FBF" w:rsidP="001D7DD3">
                    <w:pPr>
                      <w:spacing w:after="0" w:line="240" w:lineRule="auto"/>
                      <w:rPr>
                        <w:color w:val="808080" w:themeColor="background1" w:themeShade="80"/>
                        <w:sz w:val="20"/>
                        <w:szCs w:val="20"/>
                        <w:lang w:val="en-US"/>
                      </w:rPr>
                    </w:pPr>
                    <w:r>
                      <w:rPr>
                        <w:color w:val="808080" w:themeColor="background1" w:themeShade="80"/>
                        <w:sz w:val="20"/>
                        <w:szCs w:val="20"/>
                        <w:lang w:val="en-US"/>
                      </w:rPr>
                      <w:t>Secure way of installing FD on drywall</w:t>
                    </w:r>
                  </w:p>
                </w:txbxContent>
              </v:textbox>
              <w10:wrap type="square" anchorx="margin"/>
            </v:shape>
          </w:pict>
        </mc:Fallback>
      </mc:AlternateContent>
    </w:r>
    <w:sdt>
      <w:sdtPr>
        <w:id w:val="-2110418845"/>
        <w:docPartObj>
          <w:docPartGallery w:val="Page Numbers (Bottom of Page)"/>
          <w:docPartUnique/>
        </w:docPartObj>
      </w:sdtPr>
      <w:sdtEndPr/>
      <w:sdtContent>
        <w:sdt>
          <w:sdtPr>
            <w:id w:val="-1769616900"/>
            <w:docPartObj>
              <w:docPartGallery w:val="Page Numbers (Top of Page)"/>
              <w:docPartUnique/>
            </w:docPartObj>
          </w:sdtPr>
          <w:sdtEndPr/>
          <w:sdtContent>
            <w:r w:rsidRPr="000D042F">
              <w:rPr>
                <w:sz w:val="18"/>
                <w:szCs w:val="18"/>
              </w:rPr>
              <w:t xml:space="preserve">Page </w:t>
            </w:r>
            <w:r w:rsidRPr="000D042F">
              <w:rPr>
                <w:b/>
                <w:bCs/>
                <w:sz w:val="18"/>
                <w:szCs w:val="18"/>
              </w:rPr>
              <w:fldChar w:fldCharType="begin"/>
            </w:r>
            <w:r w:rsidRPr="000D042F">
              <w:rPr>
                <w:b/>
                <w:bCs/>
                <w:sz w:val="18"/>
                <w:szCs w:val="18"/>
              </w:rPr>
              <w:instrText xml:space="preserve"> PAGE </w:instrText>
            </w:r>
            <w:r w:rsidRPr="000D042F">
              <w:rPr>
                <w:b/>
                <w:bCs/>
                <w:sz w:val="18"/>
                <w:szCs w:val="18"/>
              </w:rPr>
              <w:fldChar w:fldCharType="separate"/>
            </w:r>
            <w:r w:rsidRPr="000D042F">
              <w:rPr>
                <w:b/>
                <w:bCs/>
                <w:noProof/>
                <w:sz w:val="18"/>
                <w:szCs w:val="18"/>
              </w:rPr>
              <w:t>2</w:t>
            </w:r>
            <w:r w:rsidRPr="000D042F">
              <w:rPr>
                <w:b/>
                <w:bCs/>
                <w:sz w:val="18"/>
                <w:szCs w:val="18"/>
              </w:rPr>
              <w:fldChar w:fldCharType="end"/>
            </w:r>
            <w:r w:rsidRPr="000D042F">
              <w:rPr>
                <w:sz w:val="18"/>
                <w:szCs w:val="18"/>
              </w:rPr>
              <w:t xml:space="preserve"> of </w:t>
            </w:r>
            <w:r w:rsidR="001258F0">
              <w:rPr>
                <w:b/>
                <w:bCs/>
                <w:sz w:val="18"/>
                <w:szCs w:val="18"/>
              </w:rPr>
              <w:t>5</w:t>
            </w:r>
          </w:sdtContent>
        </w:sdt>
      </w:sdtContent>
    </w:sdt>
  </w:p>
  <w:p w14:paraId="16405854" w14:textId="42BFC3FE" w:rsidR="001A1232" w:rsidRPr="00C931ED" w:rsidRDefault="001A1232" w:rsidP="001A1232">
    <w:pPr>
      <w:pStyle w:val="Footer"/>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0CDBD" w14:textId="01E7F248" w:rsidR="00651079" w:rsidRDefault="000D042F">
    <w:pPr>
      <w:pStyle w:val="Footer"/>
    </w:pPr>
    <w:r>
      <w:rPr>
        <w:noProof/>
      </w:rPr>
      <mc:AlternateContent>
        <mc:Choice Requires="wpg">
          <w:drawing>
            <wp:anchor distT="0" distB="0" distL="114300" distR="114300" simplePos="0" relativeHeight="251667456" behindDoc="0" locked="0" layoutInCell="1" allowOverlap="1" wp14:anchorId="3A465846" wp14:editId="2EF96084">
              <wp:simplePos x="0" y="0"/>
              <wp:positionH relativeFrom="column">
                <wp:posOffset>1685763</wp:posOffset>
              </wp:positionH>
              <wp:positionV relativeFrom="paragraph">
                <wp:posOffset>-553720</wp:posOffset>
              </wp:positionV>
              <wp:extent cx="4232478" cy="403764"/>
              <wp:effectExtent l="0" t="0" r="0" b="0"/>
              <wp:wrapNone/>
              <wp:docPr id="12" name="Group 12"/>
              <wp:cNvGraphicFramePr/>
              <a:graphic xmlns:a="http://schemas.openxmlformats.org/drawingml/2006/main">
                <a:graphicData uri="http://schemas.microsoft.com/office/word/2010/wordprocessingGroup">
                  <wpg:wgp>
                    <wpg:cNvGrpSpPr/>
                    <wpg:grpSpPr>
                      <a:xfrm>
                        <a:off x="0" y="0"/>
                        <a:ext cx="4232478" cy="403764"/>
                        <a:chOff x="0" y="0"/>
                        <a:chExt cx="4232478" cy="403764"/>
                      </a:xfrm>
                    </wpg:grpSpPr>
                    <wps:wsp>
                      <wps:cNvPr id="7" name="Text Box 7"/>
                      <wps:cNvSpPr txBox="1"/>
                      <wps:spPr>
                        <a:xfrm>
                          <a:off x="2977116" y="42531"/>
                          <a:ext cx="1255362" cy="36123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C37E425" w14:textId="77777777" w:rsidR="00651079" w:rsidRPr="00E235EC" w:rsidRDefault="00651079" w:rsidP="000D042F">
                            <w:pPr>
                              <w:jc w:val="right"/>
                              <w:rPr>
                                <w:noProof/>
                                <w:color w:val="000000" w:themeColor="text1"/>
                              </w:rPr>
                            </w:pPr>
                            <w:r w:rsidRPr="00E235EC">
                              <w:rPr>
                                <w:rFonts w:ascii="Arial" w:hAnsi="Arial" w:cs="Arial"/>
                                <w:b/>
                                <w:bCs/>
                                <w:iCs/>
                                <w:color w:val="000000" w:themeColor="text1"/>
                              </w:rPr>
                              <w:t>OLS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Connector 10"/>
                      <wps:cNvCnPr/>
                      <wps:spPr>
                        <a:xfrm>
                          <a:off x="0" y="0"/>
                          <a:ext cx="4148455" cy="0"/>
                        </a:xfrm>
                        <a:prstGeom prst="line">
                          <a:avLst/>
                        </a:prstGeom>
                        <a:ln w="190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A465846" id="Group 12" o:spid="_x0000_s1034" style="position:absolute;margin-left:132.75pt;margin-top:-43.6pt;width:333.25pt;height:31.8pt;z-index:251667456" coordsize="42324,4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">
              <v:shapetype id="_x0000_t202" coordsize="21600,21600" o:spt="202" path="m,l,21600r21600,l21600,xe">
                <v:stroke joinstyle="miter"/>
                <v:path gradientshapeok="t" o:connecttype="rect"/>
              </v:shapetype>
              <v:shape id="Text Box 7" o:spid="_x0000_s1035" type="#_x0000_t202" style="position:absolute;left:29771;top:425;width:12553;height:3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C37E425" w14:textId="77777777" w:rsidR="00651079" w:rsidRPr="00E235EC" w:rsidRDefault="00651079" w:rsidP="000D042F">
                      <w:pPr>
                        <w:jc w:val="right"/>
                        <w:rPr>
                          <w:noProof/>
                          <w:color w:val="000000" w:themeColor="text1"/>
                        </w:rPr>
                      </w:pPr>
                      <w:r w:rsidRPr="00E235EC">
                        <w:rPr>
                          <w:rFonts w:ascii="Arial" w:hAnsi="Arial" w:cs="Arial"/>
                          <w:b/>
                          <w:bCs/>
                          <w:iCs/>
                          <w:color w:val="000000" w:themeColor="text1"/>
                        </w:rPr>
                        <w:t>OLS GROUP</w:t>
                      </w:r>
                    </w:p>
                  </w:txbxContent>
                </v:textbox>
              </v:shape>
              <v:line id="Straight Connector 10" o:spid="_x0000_s1036" style="position:absolute;visibility:visible;mso-wrap-style:square" from="0,0" to="41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" strokecolor="black [3213]" strokeweight="1.5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D3DFB" w14:textId="77777777" w:rsidR="00A56424" w:rsidRDefault="00A56424" w:rsidP="00AF5081">
      <w:pPr>
        <w:spacing w:after="0" w:line="240" w:lineRule="auto"/>
      </w:pPr>
      <w:r>
        <w:separator/>
      </w:r>
    </w:p>
  </w:footnote>
  <w:footnote w:type="continuationSeparator" w:id="0">
    <w:p w14:paraId="159B83FF" w14:textId="77777777" w:rsidR="00A56424" w:rsidRDefault="00A56424" w:rsidP="00AF5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28412" w14:textId="445AABE6" w:rsidR="00AF5081" w:rsidRDefault="004957F6">
    <w:pPr>
      <w:pStyle w:val="Header"/>
    </w:pPr>
    <w:r>
      <w:rPr>
        <w:i/>
        <w:noProof/>
        <w:lang w:val="en-GB" w:eastAsia="zh-CN"/>
      </w:rPr>
      <mc:AlternateContent>
        <mc:Choice Requires="wpg">
          <w:drawing>
            <wp:anchor distT="0" distB="0" distL="114300" distR="114300" simplePos="0" relativeHeight="251659264" behindDoc="0" locked="0" layoutInCell="1" allowOverlap="1" wp14:anchorId="38D2CC0D" wp14:editId="1161786A">
              <wp:simplePos x="0" y="0"/>
              <wp:positionH relativeFrom="column">
                <wp:posOffset>-95250</wp:posOffset>
              </wp:positionH>
              <wp:positionV relativeFrom="paragraph">
                <wp:posOffset>238125</wp:posOffset>
              </wp:positionV>
              <wp:extent cx="4253865" cy="342900"/>
              <wp:effectExtent l="0" t="0" r="13335" b="12700"/>
              <wp:wrapThrough wrapText="bothSides">
                <wp:wrapPolygon edited="0">
                  <wp:start x="129" y="0"/>
                  <wp:lineTo x="129" y="20800"/>
                  <wp:lineTo x="16509" y="20800"/>
                  <wp:lineTo x="21539" y="17600"/>
                  <wp:lineTo x="21539" y="14400"/>
                  <wp:lineTo x="16509" y="0"/>
                  <wp:lineTo x="129" y="0"/>
                </wp:wrapPolygon>
              </wp:wrapThrough>
              <wp:docPr id="11" name="Group 11"/>
              <wp:cNvGraphicFramePr/>
              <a:graphic xmlns:a="http://schemas.openxmlformats.org/drawingml/2006/main">
                <a:graphicData uri="http://schemas.microsoft.com/office/word/2010/wordprocessingGroup">
                  <wpg:wgp>
                    <wpg:cNvGrpSpPr/>
                    <wpg:grpSpPr>
                      <a:xfrm>
                        <a:off x="0" y="0"/>
                        <a:ext cx="4253865" cy="342900"/>
                        <a:chOff x="0" y="0"/>
                        <a:chExt cx="4253865" cy="342900"/>
                      </a:xfrm>
                    </wpg:grpSpPr>
                    <wps:wsp>
                      <wps:cNvPr id="18" name="Straight Connector 18"/>
                      <wps:cNvCnPr/>
                      <wps:spPr>
                        <a:xfrm>
                          <a:off x="105410" y="252730"/>
                          <a:ext cx="4148455" cy="0"/>
                        </a:xfrm>
                        <a:prstGeom prst="line">
                          <a:avLst/>
                        </a:prstGeom>
                        <a:ln w="190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9" name="Text Box 19"/>
                      <wps:cNvSpPr txBox="1"/>
                      <wps:spPr>
                        <a:xfrm>
                          <a:off x="0" y="0"/>
                          <a:ext cx="3314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36D138C" w14:textId="77777777" w:rsidR="004957F6" w:rsidRPr="00E235EC" w:rsidRDefault="004957F6" w:rsidP="004957F6">
                            <w:pPr>
                              <w:rPr>
                                <w:noProof/>
                                <w:color w:val="000000" w:themeColor="text1"/>
                              </w:rPr>
                            </w:pPr>
                            <w:r w:rsidRPr="00E235EC">
                              <w:rPr>
                                <w:rFonts w:ascii="Arial" w:hAnsi="Arial" w:cs="Arial"/>
                                <w:b/>
                                <w:bCs/>
                                <w:iCs/>
                                <w:color w:val="000000" w:themeColor="text1"/>
                              </w:rPr>
                              <w:t>OLS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D2CC0D" id="Group 11" o:spid="_x0000_s1030" style="position:absolute;margin-left:-7.5pt;margin-top:18.75pt;width:334.95pt;height:27pt;z-index:251659264;mso-width-relative:margin;mso-height-relative:margin" coordsize="4253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">
              <v:line id="Straight Connector 18" o:spid="_x0000_s1031" style="position:absolute;visibility:visible;mso-wrap-style:square" from="1054,2527" to="42538,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" strokecolor="black [3213]" strokeweight="1.5pt">
                <v:stroke joinstyle="miter"/>
              </v:line>
              <v:shapetype id="_x0000_t202" coordsize="21600,21600" o:spt="202" path="m,l,21600r21600,l21600,xe">
                <v:stroke joinstyle="miter"/>
                <v:path gradientshapeok="t" o:connecttype="rect"/>
              </v:shapetype>
              <v:shape id="Text Box 19" o:spid="_x0000_s1032" type="#_x0000_t202" style="position:absolute;width:3314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136D138C" w14:textId="77777777" w:rsidR="004957F6" w:rsidRPr="00E235EC" w:rsidRDefault="004957F6" w:rsidP="004957F6">
                      <w:pPr>
                        <w:rPr>
                          <w:noProof/>
                          <w:color w:val="000000" w:themeColor="text1"/>
                        </w:rPr>
                      </w:pPr>
                      <w:r w:rsidRPr="00E235EC">
                        <w:rPr>
                          <w:rFonts w:ascii="Arial" w:hAnsi="Arial" w:cs="Arial"/>
                          <w:b/>
                          <w:bCs/>
                          <w:iCs/>
                          <w:color w:val="000000" w:themeColor="text1"/>
                        </w:rPr>
                        <w:t>OLS GROUP</w:t>
                      </w:r>
                    </w:p>
                  </w:txbxContent>
                </v:textbox>
              </v:shape>
              <w10:wrap type="through"/>
            </v:group>
          </w:pict>
        </mc:Fallback>
      </mc:AlternateContent>
    </w:r>
    <w:r w:rsidR="00AF508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D1E13"/>
    <w:multiLevelType w:val="hybridMultilevel"/>
    <w:tmpl w:val="985ED8D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45578C"/>
    <w:multiLevelType w:val="multilevel"/>
    <w:tmpl w:val="BD8AF110"/>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5D50FB"/>
    <w:multiLevelType w:val="multilevel"/>
    <w:tmpl w:val="0F5C9B5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D02DBB"/>
    <w:multiLevelType w:val="multilevel"/>
    <w:tmpl w:val="3592A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0E7D09"/>
    <w:multiLevelType w:val="hybridMultilevel"/>
    <w:tmpl w:val="4656C760"/>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15:restartNumberingAfterBreak="0">
    <w:nsid w:val="252C3AD8"/>
    <w:multiLevelType w:val="hybridMultilevel"/>
    <w:tmpl w:val="2216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B5E12"/>
    <w:multiLevelType w:val="hybridMultilevel"/>
    <w:tmpl w:val="060C360E"/>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8631BD5"/>
    <w:multiLevelType w:val="hybridMultilevel"/>
    <w:tmpl w:val="DC846C6E"/>
    <w:lvl w:ilvl="0" w:tplc="48090017">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2D3D4191"/>
    <w:multiLevelType w:val="hybridMultilevel"/>
    <w:tmpl w:val="7E52999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EF47D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7818EE"/>
    <w:multiLevelType w:val="multilevel"/>
    <w:tmpl w:val="D04E013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5C4728"/>
    <w:multiLevelType w:val="multilevel"/>
    <w:tmpl w:val="2FFAF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8A2A08"/>
    <w:multiLevelType w:val="hybridMultilevel"/>
    <w:tmpl w:val="3BFCB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13379"/>
    <w:multiLevelType w:val="hybridMultilevel"/>
    <w:tmpl w:val="B87024F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52ED1364"/>
    <w:multiLevelType w:val="hybridMultilevel"/>
    <w:tmpl w:val="E93E81EA"/>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570818BE"/>
    <w:multiLevelType w:val="hybridMultilevel"/>
    <w:tmpl w:val="E58A5CAA"/>
    <w:lvl w:ilvl="0" w:tplc="48090017">
      <w:start w:val="1"/>
      <w:numFmt w:val="lowerLetter"/>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624E187D"/>
    <w:multiLevelType w:val="hybridMultilevel"/>
    <w:tmpl w:val="2D0A47D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628D03E7"/>
    <w:multiLevelType w:val="hybridMultilevel"/>
    <w:tmpl w:val="B48CD2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B70FF"/>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7EB6495"/>
    <w:multiLevelType w:val="hybridMultilevel"/>
    <w:tmpl w:val="6B064392"/>
    <w:lvl w:ilvl="0" w:tplc="1C92804C">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6C541498"/>
    <w:multiLevelType w:val="hybridMultilevel"/>
    <w:tmpl w:val="614631F4"/>
    <w:lvl w:ilvl="0" w:tplc="48090017">
      <w:start w:val="1"/>
      <w:numFmt w:val="lowerLetter"/>
      <w:lvlText w:val="%1)"/>
      <w:lvlJc w:val="left"/>
      <w:pPr>
        <w:ind w:left="720" w:hanging="360"/>
      </w:pPr>
      <w:rPr>
        <w:rFonts w:hint="default"/>
      </w:rPr>
    </w:lvl>
    <w:lvl w:ilvl="1" w:tplc="4809001B">
      <w:start w:val="1"/>
      <w:numFmt w:val="lowerRoman"/>
      <w:lvlText w:val="%2."/>
      <w:lvlJc w:val="righ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63E732A"/>
    <w:multiLevelType w:val="hybridMultilevel"/>
    <w:tmpl w:val="C8029C1C"/>
    <w:lvl w:ilvl="0" w:tplc="48090015">
      <w:start w:val="1"/>
      <w:numFmt w:val="upp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76B8494F"/>
    <w:multiLevelType w:val="hybridMultilevel"/>
    <w:tmpl w:val="D79AE93E"/>
    <w:lvl w:ilvl="0" w:tplc="1CEA9EA0">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num w:numId="1">
    <w:abstractNumId w:val="22"/>
  </w:num>
  <w:num w:numId="2">
    <w:abstractNumId w:val="5"/>
  </w:num>
  <w:num w:numId="3">
    <w:abstractNumId w:val="18"/>
  </w:num>
  <w:num w:numId="4">
    <w:abstractNumId w:val="0"/>
  </w:num>
  <w:num w:numId="5">
    <w:abstractNumId w:val="16"/>
  </w:num>
  <w:num w:numId="6">
    <w:abstractNumId w:val="8"/>
  </w:num>
  <w:num w:numId="7">
    <w:abstractNumId w:val="4"/>
  </w:num>
  <w:num w:numId="8">
    <w:abstractNumId w:val="7"/>
  </w:num>
  <w:num w:numId="9">
    <w:abstractNumId w:val="6"/>
  </w:num>
  <w:num w:numId="10">
    <w:abstractNumId w:val="12"/>
  </w:num>
  <w:num w:numId="11">
    <w:abstractNumId w:val="17"/>
  </w:num>
  <w:num w:numId="12">
    <w:abstractNumId w:val="9"/>
  </w:num>
  <w:num w:numId="13">
    <w:abstractNumId w:val="10"/>
  </w:num>
  <w:num w:numId="14">
    <w:abstractNumId w:val="2"/>
  </w:num>
  <w:num w:numId="15">
    <w:abstractNumId w:val="1"/>
  </w:num>
  <w:num w:numId="16">
    <w:abstractNumId w:val="21"/>
  </w:num>
  <w:num w:numId="17">
    <w:abstractNumId w:val="19"/>
  </w:num>
  <w:num w:numId="18">
    <w:abstractNumId w:val="15"/>
  </w:num>
  <w:num w:numId="19">
    <w:abstractNumId w:val="20"/>
  </w:num>
  <w:num w:numId="20">
    <w:abstractNumId w:val="13"/>
  </w:num>
  <w:num w:numId="21">
    <w:abstractNumId w:val="14"/>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81"/>
    <w:rsid w:val="00024632"/>
    <w:rsid w:val="00072792"/>
    <w:rsid w:val="000D042F"/>
    <w:rsid w:val="000D3A9E"/>
    <w:rsid w:val="00116474"/>
    <w:rsid w:val="00120F4B"/>
    <w:rsid w:val="001258F0"/>
    <w:rsid w:val="00134E94"/>
    <w:rsid w:val="001838C9"/>
    <w:rsid w:val="00185930"/>
    <w:rsid w:val="00193982"/>
    <w:rsid w:val="001A1232"/>
    <w:rsid w:val="001A7799"/>
    <w:rsid w:val="001B0D89"/>
    <w:rsid w:val="001C75C5"/>
    <w:rsid w:val="001D7DD3"/>
    <w:rsid w:val="00215941"/>
    <w:rsid w:val="002957E4"/>
    <w:rsid w:val="002B1B67"/>
    <w:rsid w:val="003054B4"/>
    <w:rsid w:val="00326346"/>
    <w:rsid w:val="003602E3"/>
    <w:rsid w:val="00381D54"/>
    <w:rsid w:val="00441877"/>
    <w:rsid w:val="00462281"/>
    <w:rsid w:val="004957F6"/>
    <w:rsid w:val="004A2F3D"/>
    <w:rsid w:val="004F4C01"/>
    <w:rsid w:val="004F7D0F"/>
    <w:rsid w:val="0050004D"/>
    <w:rsid w:val="0053685F"/>
    <w:rsid w:val="00542FFA"/>
    <w:rsid w:val="00557D4F"/>
    <w:rsid w:val="0057775A"/>
    <w:rsid w:val="00577882"/>
    <w:rsid w:val="0058053E"/>
    <w:rsid w:val="005D17B5"/>
    <w:rsid w:val="00600CC7"/>
    <w:rsid w:val="00651079"/>
    <w:rsid w:val="00676021"/>
    <w:rsid w:val="0067701A"/>
    <w:rsid w:val="00705CD4"/>
    <w:rsid w:val="00724243"/>
    <w:rsid w:val="00766432"/>
    <w:rsid w:val="007901AB"/>
    <w:rsid w:val="007C7C35"/>
    <w:rsid w:val="007D3D51"/>
    <w:rsid w:val="0084064D"/>
    <w:rsid w:val="00851D02"/>
    <w:rsid w:val="008F0B74"/>
    <w:rsid w:val="0090128C"/>
    <w:rsid w:val="00905FBF"/>
    <w:rsid w:val="00927518"/>
    <w:rsid w:val="00970AF6"/>
    <w:rsid w:val="009800CF"/>
    <w:rsid w:val="00995237"/>
    <w:rsid w:val="009A2343"/>
    <w:rsid w:val="009E04AF"/>
    <w:rsid w:val="009E6720"/>
    <w:rsid w:val="009E7053"/>
    <w:rsid w:val="00A1420E"/>
    <w:rsid w:val="00A56424"/>
    <w:rsid w:val="00A64EF0"/>
    <w:rsid w:val="00A73AF7"/>
    <w:rsid w:val="00AF5081"/>
    <w:rsid w:val="00BB034C"/>
    <w:rsid w:val="00BB6249"/>
    <w:rsid w:val="00BD62B5"/>
    <w:rsid w:val="00BE2AA4"/>
    <w:rsid w:val="00C51CB4"/>
    <w:rsid w:val="00C6135C"/>
    <w:rsid w:val="00C716E7"/>
    <w:rsid w:val="00C8008D"/>
    <w:rsid w:val="00C90761"/>
    <w:rsid w:val="00C931ED"/>
    <w:rsid w:val="00CD5DA2"/>
    <w:rsid w:val="00CF4D2D"/>
    <w:rsid w:val="00D431BB"/>
    <w:rsid w:val="00D83E4F"/>
    <w:rsid w:val="00D858C8"/>
    <w:rsid w:val="00DD6FC0"/>
    <w:rsid w:val="00DD707F"/>
    <w:rsid w:val="00DF0958"/>
    <w:rsid w:val="00E130BD"/>
    <w:rsid w:val="00E47954"/>
    <w:rsid w:val="00E93945"/>
    <w:rsid w:val="00E97EF6"/>
    <w:rsid w:val="00EA163E"/>
    <w:rsid w:val="00EB6B00"/>
    <w:rsid w:val="00EE6F13"/>
    <w:rsid w:val="00F51E70"/>
    <w:rsid w:val="00F92E46"/>
    <w:rsid w:val="00FB3E89"/>
    <w:rsid w:val="00FE1C68"/>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51C558"/>
  <w15:docId w15:val="{DB833432-4187-4219-850F-12368644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6346"/>
    <w:pPr>
      <w:keepNext/>
      <w:overflowPunct w:val="0"/>
      <w:autoSpaceDE w:val="0"/>
      <w:autoSpaceDN w:val="0"/>
      <w:adjustRightInd w:val="0"/>
      <w:spacing w:after="0" w:line="240" w:lineRule="auto"/>
      <w:textAlignment w:val="baseline"/>
      <w:outlineLvl w:val="0"/>
    </w:pPr>
    <w:rPr>
      <w:rFonts w:ascii="Arial" w:eastAsia="Times New Roman" w:hAnsi="Arial" w:cs="Times New Roman"/>
      <w:b/>
      <w:sz w:val="20"/>
      <w:szCs w:val="20"/>
      <w:lang w:val="en-GB"/>
    </w:rPr>
  </w:style>
  <w:style w:type="paragraph" w:styleId="Heading3">
    <w:name w:val="heading 3"/>
    <w:basedOn w:val="Normal"/>
    <w:next w:val="Normal"/>
    <w:link w:val="Heading3Char"/>
    <w:uiPriority w:val="9"/>
    <w:semiHidden/>
    <w:unhideWhenUsed/>
    <w:qFormat/>
    <w:rsid w:val="003263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C613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081"/>
  </w:style>
  <w:style w:type="paragraph" w:styleId="Footer">
    <w:name w:val="footer"/>
    <w:basedOn w:val="Normal"/>
    <w:link w:val="FooterChar"/>
    <w:uiPriority w:val="99"/>
    <w:unhideWhenUsed/>
    <w:rsid w:val="00AF5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081"/>
  </w:style>
  <w:style w:type="table" w:styleId="TableGrid">
    <w:name w:val="Table Grid"/>
    <w:basedOn w:val="TableNormal"/>
    <w:uiPriority w:val="39"/>
    <w:rsid w:val="00705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2FFA"/>
    <w:pPr>
      <w:spacing w:after="0" w:line="240" w:lineRule="auto"/>
    </w:pPr>
  </w:style>
  <w:style w:type="paragraph" w:styleId="BalloonText">
    <w:name w:val="Balloon Text"/>
    <w:basedOn w:val="Normal"/>
    <w:link w:val="BalloonTextChar"/>
    <w:uiPriority w:val="99"/>
    <w:semiHidden/>
    <w:unhideWhenUsed/>
    <w:rsid w:val="008F0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B74"/>
    <w:rPr>
      <w:rFonts w:ascii="Segoe UI" w:hAnsi="Segoe UI" w:cs="Segoe UI"/>
      <w:sz w:val="18"/>
      <w:szCs w:val="18"/>
    </w:rPr>
  </w:style>
  <w:style w:type="character" w:styleId="PageNumber">
    <w:name w:val="page number"/>
    <w:basedOn w:val="DefaultParagraphFont"/>
    <w:uiPriority w:val="99"/>
    <w:semiHidden/>
    <w:unhideWhenUsed/>
    <w:rsid w:val="001A1232"/>
  </w:style>
  <w:style w:type="character" w:customStyle="1" w:styleId="Heading1Char">
    <w:name w:val="Heading 1 Char"/>
    <w:basedOn w:val="DefaultParagraphFont"/>
    <w:link w:val="Heading1"/>
    <w:rsid w:val="00326346"/>
    <w:rPr>
      <w:rFonts w:ascii="Arial" w:eastAsia="Times New Roman" w:hAnsi="Arial" w:cs="Times New Roman"/>
      <w:b/>
      <w:sz w:val="20"/>
      <w:szCs w:val="20"/>
      <w:lang w:val="en-GB"/>
    </w:rPr>
  </w:style>
  <w:style w:type="character" w:customStyle="1" w:styleId="Heading3Char">
    <w:name w:val="Heading 3 Char"/>
    <w:basedOn w:val="DefaultParagraphFont"/>
    <w:link w:val="Heading3"/>
    <w:uiPriority w:val="9"/>
    <w:semiHidden/>
    <w:rsid w:val="00326346"/>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C6135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C931ED"/>
    <w:pPr>
      <w:spacing w:after="0" w:line="240" w:lineRule="auto"/>
      <w:ind w:left="720"/>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7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Tan</dc:creator>
  <cp:keywords/>
  <dc:description/>
  <cp:lastModifiedBy>wong</cp:lastModifiedBy>
  <cp:revision>4</cp:revision>
  <cp:lastPrinted>2020-03-03T02:17:00Z</cp:lastPrinted>
  <dcterms:created xsi:type="dcterms:W3CDTF">2020-09-02T08:40:00Z</dcterms:created>
  <dcterms:modified xsi:type="dcterms:W3CDTF">2020-09-02T09:03:00Z</dcterms:modified>
</cp:coreProperties>
</file>